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26A6C" w14:textId="77777777" w:rsidR="007243FE" w:rsidRDefault="007243FE">
      <w:pPr>
        <w:widowControl w:val="0"/>
        <w:pBdr>
          <w:top w:val="nil"/>
          <w:left w:val="nil"/>
          <w:bottom w:val="nil"/>
          <w:right w:val="nil"/>
          <w:between w:val="nil"/>
        </w:pBdr>
        <w:spacing w:after="0" w:line="276" w:lineRule="auto"/>
      </w:pPr>
    </w:p>
    <w:p w14:paraId="37F4F572" w14:textId="7C901D56" w:rsidR="00C02A37" w:rsidRDefault="00D87C4C">
      <w:pPr>
        <w:widowControl w:val="0"/>
        <w:pBdr>
          <w:top w:val="nil"/>
          <w:left w:val="nil"/>
          <w:bottom w:val="nil"/>
          <w:right w:val="nil"/>
          <w:between w:val="nil"/>
        </w:pBdr>
        <w:spacing w:after="0" w:line="276" w:lineRule="auto"/>
      </w:pPr>
      <w:r>
        <w:pict w14:anchorId="362B3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14:paraId="4B78F87F" w14:textId="77777777" w:rsidR="00C02A37" w:rsidRDefault="00C02A37">
      <w:pPr>
        <w:widowControl w:val="0"/>
        <w:pBdr>
          <w:top w:val="nil"/>
          <w:left w:val="nil"/>
          <w:bottom w:val="nil"/>
          <w:right w:val="nil"/>
          <w:between w:val="nil"/>
        </w:pBdr>
        <w:spacing w:after="0" w:line="276" w:lineRule="auto"/>
        <w:rPr>
          <w:rFonts w:ascii="Arial" w:eastAsia="Arial" w:hAnsi="Arial" w:cs="Arial"/>
          <w:color w:val="000000"/>
        </w:rPr>
      </w:pPr>
    </w:p>
    <w:tbl>
      <w:tblPr>
        <w:tblStyle w:val="a8"/>
        <w:tblW w:w="99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8"/>
        <w:gridCol w:w="3488"/>
        <w:gridCol w:w="3779"/>
      </w:tblGrid>
      <w:tr w:rsidR="00C02A37" w14:paraId="17728230" w14:textId="77777777">
        <w:tc>
          <w:tcPr>
            <w:tcW w:w="2718" w:type="dxa"/>
            <w:vMerge w:val="restart"/>
            <w:vAlign w:val="center"/>
          </w:tcPr>
          <w:p w14:paraId="7AE1F10E" w14:textId="77777777" w:rsidR="00C02A37" w:rsidRDefault="00B21CB4">
            <w:pPr>
              <w:spacing w:after="0"/>
              <w:jc w:val="center"/>
              <w:rPr>
                <w:rFonts w:ascii="Arial" w:eastAsia="Arial" w:hAnsi="Arial" w:cs="Arial"/>
                <w:sz w:val="24"/>
                <w:szCs w:val="24"/>
              </w:rPr>
            </w:pPr>
            <w:r>
              <w:rPr>
                <w:rFonts w:ascii="Arial" w:eastAsia="Arial" w:hAnsi="Arial" w:cs="Arial"/>
                <w:noProof/>
                <w:sz w:val="24"/>
                <w:szCs w:val="24"/>
              </w:rPr>
              <w:drawing>
                <wp:inline distT="0" distB="0" distL="0" distR="0" wp14:anchorId="3315E2E5" wp14:editId="69AE43E7">
                  <wp:extent cx="1588770" cy="1124585"/>
                  <wp:effectExtent l="0" t="0" r="0" b="0"/>
                  <wp:docPr id="760" name="image1.jpg" descr="LOGO FUL COLOR -01.jpg"/>
                  <wp:cNvGraphicFramePr/>
                  <a:graphic xmlns:a="http://schemas.openxmlformats.org/drawingml/2006/main">
                    <a:graphicData uri="http://schemas.openxmlformats.org/drawingml/2006/picture">
                      <pic:pic xmlns:pic="http://schemas.openxmlformats.org/drawingml/2006/picture">
                        <pic:nvPicPr>
                          <pic:cNvPr id="0" name="image1.jpg" descr="LOGO FUL COLOR -01.jpg"/>
                          <pic:cNvPicPr preferRelativeResize="0"/>
                        </pic:nvPicPr>
                        <pic:blipFill>
                          <a:blip r:embed="rId8"/>
                          <a:srcRect/>
                          <a:stretch>
                            <a:fillRect/>
                          </a:stretch>
                        </pic:blipFill>
                        <pic:spPr>
                          <a:xfrm>
                            <a:off x="0" y="0"/>
                            <a:ext cx="1588770" cy="1124585"/>
                          </a:xfrm>
                          <a:prstGeom prst="rect">
                            <a:avLst/>
                          </a:prstGeom>
                          <a:ln/>
                        </pic:spPr>
                      </pic:pic>
                    </a:graphicData>
                  </a:graphic>
                </wp:inline>
              </w:drawing>
            </w:r>
          </w:p>
        </w:tc>
        <w:tc>
          <w:tcPr>
            <w:tcW w:w="3488" w:type="dxa"/>
            <w:vMerge w:val="restart"/>
          </w:tcPr>
          <w:p w14:paraId="48E9ACE2" w14:textId="77777777" w:rsidR="00C02A37" w:rsidRDefault="00B21CB4">
            <w:pPr>
              <w:spacing w:after="0"/>
              <w:rPr>
                <w:rFonts w:ascii="Arial" w:eastAsia="Arial" w:hAnsi="Arial" w:cs="Arial"/>
                <w:b/>
              </w:rPr>
            </w:pPr>
            <w:r>
              <w:rPr>
                <w:rFonts w:ascii="Arial" w:eastAsia="Arial" w:hAnsi="Arial" w:cs="Arial"/>
                <w:b/>
              </w:rPr>
              <w:t>UNIVERSITAS PARAMADINA</w:t>
            </w:r>
          </w:p>
          <w:p w14:paraId="479A2B40" w14:textId="77777777" w:rsidR="00C02A37" w:rsidRDefault="00B21CB4">
            <w:pPr>
              <w:spacing w:after="0"/>
              <w:rPr>
                <w:rFonts w:ascii="Arial" w:eastAsia="Arial" w:hAnsi="Arial" w:cs="Arial"/>
                <w:b/>
              </w:rPr>
            </w:pPr>
            <w:r>
              <w:rPr>
                <w:rFonts w:ascii="Arial" w:eastAsia="Arial" w:hAnsi="Arial" w:cs="Arial"/>
                <w:b/>
              </w:rPr>
              <w:t>Jl. Raya Mabes Hankam Kav. 9</w:t>
            </w:r>
          </w:p>
          <w:p w14:paraId="007A053B" w14:textId="77777777" w:rsidR="00C02A37" w:rsidRDefault="00B21CB4">
            <w:pPr>
              <w:spacing w:after="0"/>
              <w:rPr>
                <w:rFonts w:ascii="Arial" w:eastAsia="Arial" w:hAnsi="Arial" w:cs="Arial"/>
                <w:b/>
              </w:rPr>
            </w:pPr>
            <w:r>
              <w:rPr>
                <w:rFonts w:ascii="Arial" w:eastAsia="Arial" w:hAnsi="Arial" w:cs="Arial"/>
                <w:b/>
              </w:rPr>
              <w:t>Setu, Cipayung, Jakarta Timur</w:t>
            </w:r>
          </w:p>
          <w:p w14:paraId="642746C7" w14:textId="77777777" w:rsidR="00C02A37" w:rsidRDefault="00B21CB4">
            <w:pPr>
              <w:spacing w:after="0"/>
              <w:rPr>
                <w:rFonts w:ascii="Arial" w:eastAsia="Arial" w:hAnsi="Arial" w:cs="Arial"/>
                <w:sz w:val="20"/>
                <w:szCs w:val="20"/>
              </w:rPr>
            </w:pPr>
            <w:r>
              <w:rPr>
                <w:rFonts w:ascii="Arial" w:eastAsia="Arial" w:hAnsi="Arial" w:cs="Arial"/>
                <w:sz w:val="20"/>
                <w:szCs w:val="20"/>
              </w:rPr>
              <w:t>Email: akreditasi@paramadina.ac.id</w:t>
            </w:r>
          </w:p>
          <w:p w14:paraId="51D32FC9" w14:textId="77777777" w:rsidR="00C02A37" w:rsidRDefault="00C02A37">
            <w:pPr>
              <w:spacing w:after="0"/>
              <w:jc w:val="center"/>
              <w:rPr>
                <w:rFonts w:ascii="Arial" w:eastAsia="Arial" w:hAnsi="Arial" w:cs="Arial"/>
                <w:b/>
              </w:rPr>
            </w:pPr>
          </w:p>
        </w:tc>
        <w:tc>
          <w:tcPr>
            <w:tcW w:w="3779" w:type="dxa"/>
          </w:tcPr>
          <w:p w14:paraId="2DDD221D" w14:textId="77777777" w:rsidR="00C02A37" w:rsidRDefault="00B21CB4">
            <w:pPr>
              <w:spacing w:after="0"/>
              <w:rPr>
                <w:rFonts w:ascii="Arial" w:eastAsia="Arial" w:hAnsi="Arial" w:cs="Arial"/>
              </w:rPr>
            </w:pPr>
            <w:r>
              <w:rPr>
                <w:rFonts w:ascii="Arial" w:eastAsia="Arial" w:hAnsi="Arial" w:cs="Arial"/>
              </w:rPr>
              <w:t>NO.DOKUMEN : SM-01/UPM/2025</w:t>
            </w:r>
          </w:p>
        </w:tc>
      </w:tr>
      <w:tr w:rsidR="00C02A37" w14:paraId="11E11EE4" w14:textId="77777777">
        <w:tc>
          <w:tcPr>
            <w:tcW w:w="2718" w:type="dxa"/>
            <w:vMerge/>
            <w:vAlign w:val="center"/>
          </w:tcPr>
          <w:p w14:paraId="1EF92223" w14:textId="77777777" w:rsidR="00C02A37" w:rsidRDefault="00C02A37">
            <w:pPr>
              <w:widowControl w:val="0"/>
              <w:pBdr>
                <w:top w:val="nil"/>
                <w:left w:val="nil"/>
                <w:bottom w:val="nil"/>
                <w:right w:val="nil"/>
                <w:between w:val="nil"/>
              </w:pBdr>
              <w:spacing w:after="0" w:line="276" w:lineRule="auto"/>
              <w:rPr>
                <w:rFonts w:ascii="Arial" w:eastAsia="Arial" w:hAnsi="Arial" w:cs="Arial"/>
              </w:rPr>
            </w:pPr>
          </w:p>
        </w:tc>
        <w:tc>
          <w:tcPr>
            <w:tcW w:w="3488" w:type="dxa"/>
            <w:vMerge/>
          </w:tcPr>
          <w:p w14:paraId="569F631E" w14:textId="77777777" w:rsidR="00C02A37" w:rsidRDefault="00C02A37">
            <w:pPr>
              <w:widowControl w:val="0"/>
              <w:pBdr>
                <w:top w:val="nil"/>
                <w:left w:val="nil"/>
                <w:bottom w:val="nil"/>
                <w:right w:val="nil"/>
                <w:between w:val="nil"/>
              </w:pBdr>
              <w:spacing w:after="0" w:line="276" w:lineRule="auto"/>
              <w:rPr>
                <w:rFonts w:ascii="Arial" w:eastAsia="Arial" w:hAnsi="Arial" w:cs="Arial"/>
              </w:rPr>
            </w:pPr>
          </w:p>
        </w:tc>
        <w:tc>
          <w:tcPr>
            <w:tcW w:w="3779" w:type="dxa"/>
          </w:tcPr>
          <w:p w14:paraId="3BAA5DE6" w14:textId="77777777" w:rsidR="00C02A37" w:rsidRDefault="00B21CB4">
            <w:pPr>
              <w:spacing w:after="0"/>
              <w:rPr>
                <w:rFonts w:ascii="Arial" w:eastAsia="Arial" w:hAnsi="Arial" w:cs="Arial"/>
              </w:rPr>
            </w:pPr>
            <w:r>
              <w:rPr>
                <w:rFonts w:ascii="Arial" w:eastAsia="Arial" w:hAnsi="Arial" w:cs="Arial"/>
              </w:rPr>
              <w:t>TANGGAL          : 10/01/2025</w:t>
            </w:r>
          </w:p>
        </w:tc>
      </w:tr>
      <w:tr w:rsidR="00C02A37" w14:paraId="4F8BF84B" w14:textId="77777777">
        <w:tc>
          <w:tcPr>
            <w:tcW w:w="2718" w:type="dxa"/>
            <w:vMerge/>
            <w:vAlign w:val="center"/>
          </w:tcPr>
          <w:p w14:paraId="046ADE9C" w14:textId="77777777" w:rsidR="00C02A37" w:rsidRDefault="00C02A37">
            <w:pPr>
              <w:widowControl w:val="0"/>
              <w:pBdr>
                <w:top w:val="nil"/>
                <w:left w:val="nil"/>
                <w:bottom w:val="nil"/>
                <w:right w:val="nil"/>
                <w:between w:val="nil"/>
              </w:pBdr>
              <w:spacing w:after="0" w:line="276" w:lineRule="auto"/>
              <w:rPr>
                <w:rFonts w:ascii="Arial" w:eastAsia="Arial" w:hAnsi="Arial" w:cs="Arial"/>
              </w:rPr>
            </w:pPr>
          </w:p>
        </w:tc>
        <w:tc>
          <w:tcPr>
            <w:tcW w:w="3488" w:type="dxa"/>
            <w:vMerge/>
          </w:tcPr>
          <w:p w14:paraId="12EAA89E" w14:textId="77777777" w:rsidR="00C02A37" w:rsidRDefault="00C02A37">
            <w:pPr>
              <w:widowControl w:val="0"/>
              <w:pBdr>
                <w:top w:val="nil"/>
                <w:left w:val="nil"/>
                <w:bottom w:val="nil"/>
                <w:right w:val="nil"/>
                <w:between w:val="nil"/>
              </w:pBdr>
              <w:spacing w:after="0" w:line="276" w:lineRule="auto"/>
              <w:rPr>
                <w:rFonts w:ascii="Arial" w:eastAsia="Arial" w:hAnsi="Arial" w:cs="Arial"/>
              </w:rPr>
            </w:pPr>
          </w:p>
        </w:tc>
        <w:tc>
          <w:tcPr>
            <w:tcW w:w="3779" w:type="dxa"/>
          </w:tcPr>
          <w:p w14:paraId="4F5373BD" w14:textId="77777777" w:rsidR="00C02A37" w:rsidRDefault="00B21CB4">
            <w:pPr>
              <w:spacing w:after="0"/>
              <w:rPr>
                <w:rFonts w:ascii="Arial" w:eastAsia="Arial" w:hAnsi="Arial" w:cs="Arial"/>
                <w:sz w:val="24"/>
                <w:szCs w:val="24"/>
              </w:rPr>
            </w:pPr>
            <w:r>
              <w:rPr>
                <w:rFonts w:ascii="Arial" w:eastAsia="Arial" w:hAnsi="Arial" w:cs="Arial"/>
              </w:rPr>
              <w:t>REVISI               : 03</w:t>
            </w:r>
          </w:p>
        </w:tc>
      </w:tr>
      <w:tr w:rsidR="00C02A37" w14:paraId="38C471D0" w14:textId="77777777">
        <w:tc>
          <w:tcPr>
            <w:tcW w:w="2718" w:type="dxa"/>
            <w:vMerge/>
            <w:vAlign w:val="center"/>
          </w:tcPr>
          <w:p w14:paraId="47C13EE5" w14:textId="77777777" w:rsidR="00C02A37" w:rsidRDefault="00C02A37">
            <w:pPr>
              <w:widowControl w:val="0"/>
              <w:pBdr>
                <w:top w:val="nil"/>
                <w:left w:val="nil"/>
                <w:bottom w:val="nil"/>
                <w:right w:val="nil"/>
                <w:between w:val="nil"/>
              </w:pBdr>
              <w:spacing w:after="0" w:line="276" w:lineRule="auto"/>
              <w:rPr>
                <w:rFonts w:ascii="Arial" w:eastAsia="Arial" w:hAnsi="Arial" w:cs="Arial"/>
                <w:sz w:val="24"/>
                <w:szCs w:val="24"/>
              </w:rPr>
            </w:pPr>
          </w:p>
        </w:tc>
        <w:tc>
          <w:tcPr>
            <w:tcW w:w="3488" w:type="dxa"/>
            <w:vMerge/>
          </w:tcPr>
          <w:p w14:paraId="5B96B560" w14:textId="77777777" w:rsidR="00C02A37" w:rsidRDefault="00C02A37">
            <w:pPr>
              <w:widowControl w:val="0"/>
              <w:pBdr>
                <w:top w:val="nil"/>
                <w:left w:val="nil"/>
                <w:bottom w:val="nil"/>
                <w:right w:val="nil"/>
                <w:between w:val="nil"/>
              </w:pBdr>
              <w:spacing w:after="0" w:line="276" w:lineRule="auto"/>
              <w:rPr>
                <w:rFonts w:ascii="Arial" w:eastAsia="Arial" w:hAnsi="Arial" w:cs="Arial"/>
                <w:sz w:val="24"/>
                <w:szCs w:val="24"/>
              </w:rPr>
            </w:pPr>
          </w:p>
        </w:tc>
        <w:tc>
          <w:tcPr>
            <w:tcW w:w="3779" w:type="dxa"/>
          </w:tcPr>
          <w:p w14:paraId="3FB90A14" w14:textId="77777777" w:rsidR="00C02A37" w:rsidRDefault="00B21CB4">
            <w:pPr>
              <w:spacing w:after="0"/>
              <w:rPr>
                <w:rFonts w:ascii="Arial" w:eastAsia="Arial" w:hAnsi="Arial" w:cs="Arial"/>
                <w:sz w:val="24"/>
                <w:szCs w:val="24"/>
              </w:rPr>
            </w:pPr>
            <w:r>
              <w:rPr>
                <w:rFonts w:ascii="Arial" w:eastAsia="Arial" w:hAnsi="Arial" w:cs="Arial"/>
              </w:rPr>
              <w:t>JML HALAMAN  : 10</w:t>
            </w:r>
          </w:p>
        </w:tc>
      </w:tr>
    </w:tbl>
    <w:p w14:paraId="634F1C84" w14:textId="77777777" w:rsidR="00C02A37" w:rsidRDefault="00C02A37">
      <w:pPr>
        <w:spacing w:after="0"/>
        <w:jc w:val="center"/>
        <w:rPr>
          <w:rFonts w:ascii="Arial" w:eastAsia="Arial" w:hAnsi="Arial" w:cs="Arial"/>
          <w:sz w:val="24"/>
          <w:szCs w:val="24"/>
        </w:rPr>
      </w:pPr>
    </w:p>
    <w:p w14:paraId="6D05D9A1" w14:textId="77777777" w:rsidR="00C02A37" w:rsidRDefault="00C02A37">
      <w:pPr>
        <w:widowControl w:val="0"/>
        <w:pBdr>
          <w:top w:val="nil"/>
          <w:left w:val="nil"/>
          <w:bottom w:val="nil"/>
          <w:right w:val="nil"/>
          <w:between w:val="nil"/>
        </w:pBdr>
        <w:spacing w:after="0" w:line="276" w:lineRule="auto"/>
        <w:rPr>
          <w:rFonts w:ascii="Arial" w:eastAsia="Arial" w:hAnsi="Arial" w:cs="Arial"/>
          <w:b/>
          <w:color w:val="000000"/>
          <w:sz w:val="36"/>
          <w:szCs w:val="36"/>
        </w:rPr>
      </w:pPr>
      <w:bookmarkStart w:id="0" w:name="_heading=h.6f13ykeyd0h2" w:colFirst="0" w:colLast="0"/>
      <w:bookmarkEnd w:id="0"/>
    </w:p>
    <w:p w14:paraId="147AE1FD" w14:textId="77777777" w:rsidR="00C02A37" w:rsidRDefault="00B21CB4">
      <w:pPr>
        <w:widowControl w:val="0"/>
        <w:pBdr>
          <w:top w:val="nil"/>
          <w:left w:val="nil"/>
          <w:bottom w:val="nil"/>
          <w:right w:val="nil"/>
          <w:between w:val="nil"/>
        </w:pBdr>
        <w:spacing w:after="0" w:line="276" w:lineRule="auto"/>
        <w:jc w:val="center"/>
        <w:rPr>
          <w:rFonts w:ascii="Arial" w:eastAsia="Arial" w:hAnsi="Arial" w:cs="Arial"/>
          <w:b/>
          <w:color w:val="000000"/>
          <w:sz w:val="36"/>
          <w:szCs w:val="36"/>
        </w:rPr>
      </w:pPr>
      <w:r>
        <w:rPr>
          <w:rFonts w:ascii="Arial" w:eastAsia="Arial" w:hAnsi="Arial" w:cs="Arial"/>
          <w:b/>
          <w:color w:val="000000"/>
          <w:sz w:val="36"/>
          <w:szCs w:val="36"/>
        </w:rPr>
        <w:t>SM-01: STANDAR KOMPETENSI LULUSAN</w:t>
      </w:r>
    </w:p>
    <w:p w14:paraId="493C5AFC" w14:textId="77777777" w:rsidR="00C02A37" w:rsidRDefault="00C02A37"/>
    <w:p w14:paraId="2B7B589B" w14:textId="77777777" w:rsidR="00C02A37" w:rsidRDefault="00C02A37"/>
    <w:tbl>
      <w:tblPr>
        <w:tblStyle w:val="a9"/>
        <w:tblW w:w="9356" w:type="dxa"/>
        <w:jc w:val="center"/>
        <w:tblLayout w:type="fixed"/>
        <w:tblLook w:val="0400" w:firstRow="0" w:lastRow="0" w:firstColumn="0" w:lastColumn="0" w:noHBand="0" w:noVBand="1"/>
      </w:tblPr>
      <w:tblGrid>
        <w:gridCol w:w="1555"/>
        <w:gridCol w:w="3265"/>
        <w:gridCol w:w="1843"/>
        <w:gridCol w:w="1276"/>
        <w:gridCol w:w="1417"/>
      </w:tblGrid>
      <w:tr w:rsidR="00C02A37" w14:paraId="52186DE8" w14:textId="77777777">
        <w:trPr>
          <w:trHeight w:val="394"/>
          <w:jc w:val="center"/>
        </w:trPr>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02EABB" w14:textId="77777777" w:rsidR="00C02A37" w:rsidRDefault="00B21CB4">
            <w:pP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Proses</w:t>
            </w:r>
          </w:p>
        </w:tc>
        <w:tc>
          <w:tcPr>
            <w:tcW w:w="6384" w:type="dxa"/>
            <w:gridSpan w:val="3"/>
            <w:tcBorders>
              <w:top w:val="single" w:sz="4" w:space="0" w:color="000000"/>
              <w:left w:val="nil"/>
              <w:bottom w:val="single" w:sz="4" w:space="0" w:color="000000"/>
              <w:right w:val="single" w:sz="4" w:space="0" w:color="000000"/>
            </w:tcBorders>
            <w:shd w:val="clear" w:color="auto" w:fill="auto"/>
            <w:vAlign w:val="center"/>
          </w:tcPr>
          <w:p w14:paraId="28F3D928" w14:textId="77777777" w:rsidR="00C02A37" w:rsidRDefault="00B21CB4">
            <w:pP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Penanggungjawab</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DEA97A" w14:textId="77777777" w:rsidR="00C02A37" w:rsidRDefault="00B21CB4">
            <w:pP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Tanggal</w:t>
            </w:r>
          </w:p>
        </w:tc>
      </w:tr>
      <w:tr w:rsidR="00C02A37" w14:paraId="7C059732" w14:textId="77777777">
        <w:trPr>
          <w:trHeight w:val="290"/>
          <w:jc w:val="center"/>
        </w:trPr>
        <w:tc>
          <w:tcPr>
            <w:tcW w:w="1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3D4D27" w14:textId="77777777" w:rsidR="00C02A37" w:rsidRDefault="00C02A37">
            <w:pPr>
              <w:widowControl w:val="0"/>
              <w:pBdr>
                <w:top w:val="nil"/>
                <w:left w:val="nil"/>
                <w:bottom w:val="nil"/>
                <w:right w:val="nil"/>
                <w:between w:val="nil"/>
              </w:pBdr>
              <w:spacing w:after="0" w:line="276" w:lineRule="auto"/>
              <w:rPr>
                <w:rFonts w:ascii="Arial" w:eastAsia="Arial" w:hAnsi="Arial" w:cs="Arial"/>
                <w:b/>
                <w:color w:val="000000"/>
                <w:sz w:val="20"/>
                <w:szCs w:val="20"/>
              </w:rPr>
            </w:pPr>
          </w:p>
        </w:tc>
        <w:tc>
          <w:tcPr>
            <w:tcW w:w="3265" w:type="dxa"/>
            <w:tcBorders>
              <w:top w:val="nil"/>
              <w:left w:val="nil"/>
              <w:bottom w:val="single" w:sz="4" w:space="0" w:color="000000"/>
              <w:right w:val="single" w:sz="4" w:space="0" w:color="000000"/>
            </w:tcBorders>
            <w:shd w:val="clear" w:color="auto" w:fill="auto"/>
            <w:vAlign w:val="center"/>
          </w:tcPr>
          <w:p w14:paraId="60C58BE9" w14:textId="77777777" w:rsidR="00C02A37" w:rsidRDefault="00B21CB4">
            <w:pP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Nama</w:t>
            </w:r>
          </w:p>
        </w:tc>
        <w:tc>
          <w:tcPr>
            <w:tcW w:w="1843" w:type="dxa"/>
            <w:tcBorders>
              <w:top w:val="nil"/>
              <w:left w:val="nil"/>
              <w:bottom w:val="single" w:sz="4" w:space="0" w:color="000000"/>
              <w:right w:val="single" w:sz="4" w:space="0" w:color="000000"/>
            </w:tcBorders>
            <w:shd w:val="clear" w:color="auto" w:fill="auto"/>
            <w:vAlign w:val="center"/>
          </w:tcPr>
          <w:p w14:paraId="15955312" w14:textId="77777777" w:rsidR="00C02A37" w:rsidRDefault="00B21CB4">
            <w:pP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Jabatan</w:t>
            </w:r>
          </w:p>
        </w:tc>
        <w:tc>
          <w:tcPr>
            <w:tcW w:w="1276" w:type="dxa"/>
            <w:tcBorders>
              <w:top w:val="nil"/>
              <w:left w:val="nil"/>
              <w:bottom w:val="single" w:sz="4" w:space="0" w:color="000000"/>
              <w:right w:val="single" w:sz="4" w:space="0" w:color="000000"/>
            </w:tcBorders>
            <w:shd w:val="clear" w:color="auto" w:fill="auto"/>
            <w:vAlign w:val="center"/>
          </w:tcPr>
          <w:p w14:paraId="1CA0A2D2" w14:textId="77777777" w:rsidR="00C02A37" w:rsidRDefault="00B21CB4">
            <w:pP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Tanda Tangan</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931E7D" w14:textId="77777777" w:rsidR="00C02A37" w:rsidRDefault="00C02A37">
            <w:pPr>
              <w:widowControl w:val="0"/>
              <w:pBdr>
                <w:top w:val="nil"/>
                <w:left w:val="nil"/>
                <w:bottom w:val="nil"/>
                <w:right w:val="nil"/>
                <w:between w:val="nil"/>
              </w:pBdr>
              <w:spacing w:after="0" w:line="276" w:lineRule="auto"/>
              <w:rPr>
                <w:rFonts w:ascii="Arial" w:eastAsia="Arial" w:hAnsi="Arial" w:cs="Arial"/>
                <w:b/>
                <w:color w:val="000000"/>
                <w:sz w:val="20"/>
                <w:szCs w:val="20"/>
              </w:rPr>
            </w:pPr>
          </w:p>
        </w:tc>
      </w:tr>
      <w:tr w:rsidR="00C02A37" w14:paraId="23EEF26C" w14:textId="77777777">
        <w:trPr>
          <w:trHeight w:val="829"/>
          <w:jc w:val="center"/>
        </w:trPr>
        <w:tc>
          <w:tcPr>
            <w:tcW w:w="1555" w:type="dxa"/>
            <w:tcBorders>
              <w:top w:val="nil"/>
              <w:left w:val="single" w:sz="4" w:space="0" w:color="000000"/>
              <w:bottom w:val="single" w:sz="4" w:space="0" w:color="000000"/>
              <w:right w:val="single" w:sz="4" w:space="0" w:color="000000"/>
            </w:tcBorders>
            <w:shd w:val="clear" w:color="auto" w:fill="auto"/>
            <w:vAlign w:val="center"/>
          </w:tcPr>
          <w:p w14:paraId="7D8647AE" w14:textId="77777777" w:rsidR="00C02A37" w:rsidRDefault="00B21CB4">
            <w:pPr>
              <w:spacing w:after="0" w:line="240" w:lineRule="auto"/>
              <w:rPr>
                <w:rFonts w:ascii="Arial" w:eastAsia="Arial" w:hAnsi="Arial" w:cs="Arial"/>
                <w:color w:val="000000"/>
                <w:sz w:val="20"/>
                <w:szCs w:val="20"/>
              </w:rPr>
            </w:pPr>
            <w:r>
              <w:rPr>
                <w:rFonts w:ascii="Arial" w:eastAsia="Arial" w:hAnsi="Arial" w:cs="Arial"/>
                <w:color w:val="000000"/>
                <w:sz w:val="20"/>
                <w:szCs w:val="20"/>
              </w:rPr>
              <w:t>Perumusan</w:t>
            </w:r>
          </w:p>
        </w:tc>
        <w:tc>
          <w:tcPr>
            <w:tcW w:w="3265" w:type="dxa"/>
            <w:tcBorders>
              <w:top w:val="nil"/>
              <w:left w:val="nil"/>
              <w:bottom w:val="single" w:sz="4" w:space="0" w:color="000000"/>
              <w:right w:val="single" w:sz="4" w:space="0" w:color="000000"/>
            </w:tcBorders>
            <w:shd w:val="clear" w:color="auto" w:fill="auto"/>
            <w:vAlign w:val="center"/>
          </w:tcPr>
          <w:p w14:paraId="2378DB6B" w14:textId="61045539" w:rsidR="00C02A37" w:rsidRDefault="00C02A37">
            <w:pPr>
              <w:spacing w:after="0" w:line="240" w:lineRule="auto"/>
              <w:rPr>
                <w:rFonts w:ascii="Arial" w:eastAsia="Arial" w:hAnsi="Arial" w:cs="Arial"/>
                <w:color w:val="000000"/>
                <w:sz w:val="20"/>
                <w:szCs w:val="20"/>
              </w:rPr>
            </w:pPr>
          </w:p>
        </w:tc>
        <w:tc>
          <w:tcPr>
            <w:tcW w:w="1843" w:type="dxa"/>
            <w:tcBorders>
              <w:top w:val="nil"/>
              <w:left w:val="nil"/>
              <w:bottom w:val="single" w:sz="4" w:space="0" w:color="000000"/>
              <w:right w:val="single" w:sz="4" w:space="0" w:color="000000"/>
            </w:tcBorders>
            <w:shd w:val="clear" w:color="auto" w:fill="auto"/>
            <w:vAlign w:val="center"/>
          </w:tcPr>
          <w:p w14:paraId="6E865F6D" w14:textId="77777777" w:rsidR="00C02A37" w:rsidRDefault="00B21CB4" w:rsidP="00053395">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Ketua Tim</w:t>
            </w:r>
          </w:p>
        </w:tc>
        <w:tc>
          <w:tcPr>
            <w:tcW w:w="1276" w:type="dxa"/>
            <w:tcBorders>
              <w:top w:val="nil"/>
              <w:left w:val="nil"/>
              <w:bottom w:val="single" w:sz="4" w:space="0" w:color="000000"/>
              <w:right w:val="single" w:sz="4" w:space="0" w:color="000000"/>
            </w:tcBorders>
            <w:shd w:val="clear" w:color="auto" w:fill="auto"/>
            <w:vAlign w:val="center"/>
          </w:tcPr>
          <w:p w14:paraId="3407C458" w14:textId="77777777" w:rsidR="00C02A37" w:rsidRDefault="00B21CB4">
            <w:pPr>
              <w:spacing w:after="0" w:line="240" w:lineRule="auto"/>
              <w:rPr>
                <w:rFonts w:ascii="Arial" w:eastAsia="Arial" w:hAnsi="Arial" w:cs="Arial"/>
                <w:color w:val="000000"/>
                <w:sz w:val="20"/>
                <w:szCs w:val="20"/>
              </w:rPr>
            </w:pPr>
            <w:r>
              <w:rPr>
                <w:rFonts w:ascii="Arial" w:eastAsia="Arial" w:hAnsi="Arial" w:cs="Arial"/>
                <w:color w:val="000000"/>
                <w:sz w:val="20"/>
                <w:szCs w:val="20"/>
              </w:rPr>
              <w:t> </w:t>
            </w:r>
          </w:p>
        </w:tc>
        <w:tc>
          <w:tcPr>
            <w:tcW w:w="1417" w:type="dxa"/>
            <w:tcBorders>
              <w:top w:val="nil"/>
              <w:left w:val="nil"/>
              <w:bottom w:val="single" w:sz="4" w:space="0" w:color="000000"/>
              <w:right w:val="single" w:sz="4" w:space="0" w:color="000000"/>
            </w:tcBorders>
            <w:shd w:val="clear" w:color="auto" w:fill="auto"/>
            <w:vAlign w:val="center"/>
          </w:tcPr>
          <w:p w14:paraId="2904459A" w14:textId="77777777" w:rsidR="00C02A37" w:rsidRDefault="00B21CB4">
            <w:pPr>
              <w:spacing w:after="0" w:line="240" w:lineRule="auto"/>
              <w:rPr>
                <w:rFonts w:ascii="Arial" w:eastAsia="Arial" w:hAnsi="Arial" w:cs="Arial"/>
                <w:color w:val="000000"/>
                <w:sz w:val="20"/>
                <w:szCs w:val="20"/>
              </w:rPr>
            </w:pPr>
            <w:r>
              <w:rPr>
                <w:rFonts w:ascii="Arial" w:eastAsia="Arial" w:hAnsi="Arial" w:cs="Arial"/>
                <w:color w:val="000000"/>
                <w:sz w:val="20"/>
                <w:szCs w:val="20"/>
              </w:rPr>
              <w:t> </w:t>
            </w:r>
          </w:p>
        </w:tc>
      </w:tr>
      <w:tr w:rsidR="00C02A37" w14:paraId="0180CA6F" w14:textId="77777777">
        <w:trPr>
          <w:trHeight w:val="840"/>
          <w:jc w:val="center"/>
        </w:trPr>
        <w:tc>
          <w:tcPr>
            <w:tcW w:w="1555" w:type="dxa"/>
            <w:tcBorders>
              <w:top w:val="nil"/>
              <w:left w:val="single" w:sz="4" w:space="0" w:color="000000"/>
              <w:bottom w:val="single" w:sz="4" w:space="0" w:color="000000"/>
              <w:right w:val="single" w:sz="4" w:space="0" w:color="000000"/>
            </w:tcBorders>
            <w:shd w:val="clear" w:color="auto" w:fill="auto"/>
            <w:vAlign w:val="center"/>
          </w:tcPr>
          <w:p w14:paraId="20D6EC08" w14:textId="77777777" w:rsidR="00C02A37" w:rsidRDefault="00B21CB4">
            <w:pPr>
              <w:spacing w:after="0" w:line="240" w:lineRule="auto"/>
              <w:rPr>
                <w:rFonts w:ascii="Arial" w:eastAsia="Arial" w:hAnsi="Arial" w:cs="Arial"/>
                <w:color w:val="000000"/>
                <w:sz w:val="20"/>
                <w:szCs w:val="20"/>
              </w:rPr>
            </w:pPr>
            <w:r>
              <w:rPr>
                <w:rFonts w:ascii="Arial" w:eastAsia="Arial" w:hAnsi="Arial" w:cs="Arial"/>
                <w:color w:val="000000"/>
                <w:sz w:val="20"/>
                <w:szCs w:val="20"/>
              </w:rPr>
              <w:t>Pertimbangan</w:t>
            </w:r>
          </w:p>
        </w:tc>
        <w:tc>
          <w:tcPr>
            <w:tcW w:w="3265" w:type="dxa"/>
            <w:tcBorders>
              <w:top w:val="nil"/>
              <w:left w:val="nil"/>
              <w:bottom w:val="single" w:sz="4" w:space="0" w:color="000000"/>
              <w:right w:val="single" w:sz="4" w:space="0" w:color="000000"/>
            </w:tcBorders>
            <w:shd w:val="clear" w:color="auto" w:fill="auto"/>
            <w:vAlign w:val="center"/>
          </w:tcPr>
          <w:p w14:paraId="7029BDBA" w14:textId="7E465C06" w:rsidR="00C02A37" w:rsidRDefault="00C02A37">
            <w:pPr>
              <w:spacing w:after="0" w:line="240" w:lineRule="auto"/>
              <w:rPr>
                <w:rFonts w:ascii="Arial" w:eastAsia="Arial" w:hAnsi="Arial" w:cs="Arial"/>
                <w:color w:val="000000"/>
                <w:sz w:val="20"/>
                <w:szCs w:val="20"/>
              </w:rPr>
            </w:pPr>
          </w:p>
        </w:tc>
        <w:tc>
          <w:tcPr>
            <w:tcW w:w="1843" w:type="dxa"/>
            <w:tcBorders>
              <w:top w:val="nil"/>
              <w:left w:val="nil"/>
              <w:bottom w:val="single" w:sz="4" w:space="0" w:color="000000"/>
              <w:right w:val="single" w:sz="4" w:space="0" w:color="000000"/>
            </w:tcBorders>
            <w:shd w:val="clear" w:color="auto" w:fill="auto"/>
            <w:vAlign w:val="center"/>
          </w:tcPr>
          <w:p w14:paraId="0C608C13" w14:textId="7C958A5F" w:rsidR="00C02A37" w:rsidRDefault="00B21CB4" w:rsidP="00053395">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Ketua Senat</w:t>
            </w:r>
          </w:p>
        </w:tc>
        <w:tc>
          <w:tcPr>
            <w:tcW w:w="1276" w:type="dxa"/>
            <w:tcBorders>
              <w:top w:val="nil"/>
              <w:left w:val="nil"/>
              <w:bottom w:val="single" w:sz="4" w:space="0" w:color="000000"/>
              <w:right w:val="single" w:sz="4" w:space="0" w:color="000000"/>
            </w:tcBorders>
            <w:shd w:val="clear" w:color="auto" w:fill="auto"/>
            <w:vAlign w:val="center"/>
          </w:tcPr>
          <w:p w14:paraId="6EEA5FFC" w14:textId="4090057A" w:rsidR="00C02A37" w:rsidRDefault="00B21CB4">
            <w:pPr>
              <w:spacing w:after="0" w:line="240" w:lineRule="auto"/>
              <w:rPr>
                <w:rFonts w:ascii="Arial" w:eastAsia="Arial" w:hAnsi="Arial" w:cs="Arial"/>
                <w:color w:val="000000"/>
                <w:sz w:val="20"/>
                <w:szCs w:val="20"/>
              </w:rPr>
            </w:pPr>
            <w:r>
              <w:rPr>
                <w:rFonts w:ascii="Arial" w:eastAsia="Arial" w:hAnsi="Arial" w:cs="Arial"/>
                <w:color w:val="000000"/>
                <w:sz w:val="20"/>
                <w:szCs w:val="20"/>
              </w:rPr>
              <w:t> </w:t>
            </w:r>
          </w:p>
        </w:tc>
        <w:tc>
          <w:tcPr>
            <w:tcW w:w="1417" w:type="dxa"/>
            <w:tcBorders>
              <w:top w:val="nil"/>
              <w:left w:val="nil"/>
              <w:bottom w:val="single" w:sz="4" w:space="0" w:color="000000"/>
              <w:right w:val="single" w:sz="4" w:space="0" w:color="000000"/>
            </w:tcBorders>
            <w:shd w:val="clear" w:color="auto" w:fill="auto"/>
            <w:vAlign w:val="center"/>
          </w:tcPr>
          <w:p w14:paraId="30713165" w14:textId="77777777" w:rsidR="00C02A37" w:rsidRDefault="00B21CB4">
            <w:pPr>
              <w:spacing w:after="0" w:line="240" w:lineRule="auto"/>
              <w:rPr>
                <w:rFonts w:ascii="Arial" w:eastAsia="Arial" w:hAnsi="Arial" w:cs="Arial"/>
                <w:color w:val="000000"/>
                <w:sz w:val="20"/>
                <w:szCs w:val="20"/>
              </w:rPr>
            </w:pPr>
            <w:r>
              <w:rPr>
                <w:rFonts w:ascii="Arial" w:eastAsia="Arial" w:hAnsi="Arial" w:cs="Arial"/>
                <w:color w:val="000000"/>
                <w:sz w:val="20"/>
                <w:szCs w:val="20"/>
              </w:rPr>
              <w:t> </w:t>
            </w:r>
          </w:p>
        </w:tc>
      </w:tr>
      <w:tr w:rsidR="00C02A37" w14:paraId="46622767" w14:textId="77777777">
        <w:trPr>
          <w:trHeight w:val="838"/>
          <w:jc w:val="center"/>
        </w:trPr>
        <w:tc>
          <w:tcPr>
            <w:tcW w:w="1555" w:type="dxa"/>
            <w:tcBorders>
              <w:top w:val="nil"/>
              <w:left w:val="single" w:sz="4" w:space="0" w:color="000000"/>
              <w:bottom w:val="single" w:sz="4" w:space="0" w:color="000000"/>
              <w:right w:val="single" w:sz="4" w:space="0" w:color="000000"/>
            </w:tcBorders>
            <w:shd w:val="clear" w:color="auto" w:fill="auto"/>
            <w:vAlign w:val="center"/>
          </w:tcPr>
          <w:p w14:paraId="44E2B687" w14:textId="77777777" w:rsidR="00C02A37" w:rsidRDefault="00B21CB4">
            <w:pPr>
              <w:spacing w:after="0" w:line="240" w:lineRule="auto"/>
              <w:rPr>
                <w:rFonts w:ascii="Arial" w:eastAsia="Arial" w:hAnsi="Arial" w:cs="Arial"/>
                <w:color w:val="000000"/>
                <w:sz w:val="20"/>
                <w:szCs w:val="20"/>
              </w:rPr>
            </w:pPr>
            <w:r>
              <w:rPr>
                <w:rFonts w:ascii="Arial" w:eastAsia="Arial" w:hAnsi="Arial" w:cs="Arial"/>
                <w:color w:val="000000"/>
                <w:sz w:val="20"/>
                <w:szCs w:val="20"/>
              </w:rPr>
              <w:t>Persetujuan</w:t>
            </w:r>
          </w:p>
        </w:tc>
        <w:tc>
          <w:tcPr>
            <w:tcW w:w="3265" w:type="dxa"/>
            <w:tcBorders>
              <w:top w:val="nil"/>
              <w:left w:val="nil"/>
              <w:bottom w:val="single" w:sz="4" w:space="0" w:color="000000"/>
              <w:right w:val="single" w:sz="4" w:space="0" w:color="000000"/>
            </w:tcBorders>
            <w:shd w:val="clear" w:color="auto" w:fill="auto"/>
            <w:vAlign w:val="center"/>
          </w:tcPr>
          <w:p w14:paraId="48812758" w14:textId="6C454232" w:rsidR="00C02A37" w:rsidRDefault="00C02A37">
            <w:pPr>
              <w:spacing w:after="0" w:line="240" w:lineRule="auto"/>
              <w:rPr>
                <w:rFonts w:ascii="Arial" w:eastAsia="Arial" w:hAnsi="Arial" w:cs="Arial"/>
                <w:color w:val="000000"/>
                <w:sz w:val="20"/>
                <w:szCs w:val="20"/>
              </w:rPr>
            </w:pPr>
          </w:p>
        </w:tc>
        <w:tc>
          <w:tcPr>
            <w:tcW w:w="1843" w:type="dxa"/>
            <w:tcBorders>
              <w:top w:val="nil"/>
              <w:left w:val="nil"/>
              <w:bottom w:val="single" w:sz="4" w:space="0" w:color="000000"/>
              <w:right w:val="single" w:sz="4" w:space="0" w:color="000000"/>
            </w:tcBorders>
            <w:shd w:val="clear" w:color="auto" w:fill="auto"/>
            <w:vAlign w:val="center"/>
          </w:tcPr>
          <w:p w14:paraId="1DCF3928" w14:textId="0FEA67A2" w:rsidR="00C02A37" w:rsidRDefault="00B21CB4" w:rsidP="00053395">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Ketua Yayasan</w:t>
            </w:r>
          </w:p>
        </w:tc>
        <w:tc>
          <w:tcPr>
            <w:tcW w:w="1276" w:type="dxa"/>
            <w:tcBorders>
              <w:top w:val="nil"/>
              <w:left w:val="nil"/>
              <w:bottom w:val="single" w:sz="4" w:space="0" w:color="000000"/>
              <w:right w:val="single" w:sz="4" w:space="0" w:color="000000"/>
            </w:tcBorders>
            <w:shd w:val="clear" w:color="auto" w:fill="auto"/>
            <w:vAlign w:val="center"/>
          </w:tcPr>
          <w:p w14:paraId="31D0735F" w14:textId="77777777" w:rsidR="00C02A37" w:rsidRDefault="00B21CB4">
            <w:pPr>
              <w:spacing w:after="0" w:line="240" w:lineRule="auto"/>
              <w:rPr>
                <w:rFonts w:ascii="Arial" w:eastAsia="Arial" w:hAnsi="Arial" w:cs="Arial"/>
                <w:color w:val="000000"/>
                <w:sz w:val="20"/>
                <w:szCs w:val="20"/>
              </w:rPr>
            </w:pPr>
            <w:r>
              <w:rPr>
                <w:rFonts w:ascii="Arial" w:eastAsia="Arial" w:hAnsi="Arial" w:cs="Arial"/>
                <w:color w:val="000000"/>
                <w:sz w:val="20"/>
                <w:szCs w:val="20"/>
              </w:rPr>
              <w:t> </w:t>
            </w:r>
          </w:p>
        </w:tc>
        <w:tc>
          <w:tcPr>
            <w:tcW w:w="1417" w:type="dxa"/>
            <w:tcBorders>
              <w:top w:val="nil"/>
              <w:left w:val="nil"/>
              <w:bottom w:val="single" w:sz="4" w:space="0" w:color="000000"/>
              <w:right w:val="single" w:sz="4" w:space="0" w:color="000000"/>
            </w:tcBorders>
            <w:shd w:val="clear" w:color="auto" w:fill="auto"/>
            <w:vAlign w:val="center"/>
          </w:tcPr>
          <w:p w14:paraId="24E6D410" w14:textId="77777777" w:rsidR="00C02A37" w:rsidRDefault="00B21CB4">
            <w:pPr>
              <w:spacing w:after="0" w:line="240" w:lineRule="auto"/>
              <w:rPr>
                <w:rFonts w:ascii="Arial" w:eastAsia="Arial" w:hAnsi="Arial" w:cs="Arial"/>
                <w:color w:val="000000"/>
                <w:sz w:val="20"/>
                <w:szCs w:val="20"/>
              </w:rPr>
            </w:pPr>
            <w:r>
              <w:rPr>
                <w:rFonts w:ascii="Arial" w:eastAsia="Arial" w:hAnsi="Arial" w:cs="Arial"/>
                <w:color w:val="000000"/>
                <w:sz w:val="20"/>
                <w:szCs w:val="20"/>
              </w:rPr>
              <w:t> </w:t>
            </w:r>
          </w:p>
        </w:tc>
      </w:tr>
      <w:tr w:rsidR="00C02A37" w14:paraId="48DDC337" w14:textId="77777777">
        <w:trPr>
          <w:trHeight w:val="850"/>
          <w:jc w:val="center"/>
        </w:trPr>
        <w:tc>
          <w:tcPr>
            <w:tcW w:w="1555" w:type="dxa"/>
            <w:tcBorders>
              <w:top w:val="nil"/>
              <w:left w:val="single" w:sz="4" w:space="0" w:color="000000"/>
              <w:bottom w:val="single" w:sz="4" w:space="0" w:color="000000"/>
              <w:right w:val="single" w:sz="4" w:space="0" w:color="000000"/>
            </w:tcBorders>
            <w:shd w:val="clear" w:color="auto" w:fill="auto"/>
            <w:vAlign w:val="center"/>
          </w:tcPr>
          <w:p w14:paraId="3E8E8019" w14:textId="77777777" w:rsidR="00C02A37" w:rsidRDefault="00B21CB4">
            <w:pPr>
              <w:spacing w:after="0" w:line="240" w:lineRule="auto"/>
              <w:rPr>
                <w:rFonts w:ascii="Arial" w:eastAsia="Arial" w:hAnsi="Arial" w:cs="Arial"/>
                <w:color w:val="000000"/>
                <w:sz w:val="20"/>
                <w:szCs w:val="20"/>
              </w:rPr>
            </w:pPr>
            <w:r>
              <w:rPr>
                <w:rFonts w:ascii="Arial" w:eastAsia="Arial" w:hAnsi="Arial" w:cs="Arial"/>
                <w:color w:val="000000"/>
                <w:sz w:val="20"/>
                <w:szCs w:val="20"/>
              </w:rPr>
              <w:t>Penetapan</w:t>
            </w:r>
          </w:p>
        </w:tc>
        <w:tc>
          <w:tcPr>
            <w:tcW w:w="3265" w:type="dxa"/>
            <w:tcBorders>
              <w:top w:val="nil"/>
              <w:left w:val="nil"/>
              <w:bottom w:val="single" w:sz="4" w:space="0" w:color="000000"/>
              <w:right w:val="single" w:sz="4" w:space="0" w:color="000000"/>
            </w:tcBorders>
            <w:shd w:val="clear" w:color="auto" w:fill="auto"/>
            <w:vAlign w:val="center"/>
          </w:tcPr>
          <w:p w14:paraId="7BD50536" w14:textId="38096749" w:rsidR="00C02A37" w:rsidRDefault="00C02A37">
            <w:pPr>
              <w:spacing w:after="0" w:line="240" w:lineRule="auto"/>
              <w:rPr>
                <w:rFonts w:ascii="Arial" w:eastAsia="Arial" w:hAnsi="Arial" w:cs="Arial"/>
                <w:color w:val="000000"/>
                <w:sz w:val="20"/>
                <w:szCs w:val="20"/>
              </w:rPr>
            </w:pPr>
          </w:p>
        </w:tc>
        <w:tc>
          <w:tcPr>
            <w:tcW w:w="1843" w:type="dxa"/>
            <w:tcBorders>
              <w:top w:val="nil"/>
              <w:left w:val="nil"/>
              <w:bottom w:val="single" w:sz="4" w:space="0" w:color="000000"/>
              <w:right w:val="single" w:sz="4" w:space="0" w:color="000000"/>
            </w:tcBorders>
            <w:shd w:val="clear" w:color="auto" w:fill="auto"/>
            <w:vAlign w:val="center"/>
          </w:tcPr>
          <w:p w14:paraId="3635E96B" w14:textId="2E9674EA" w:rsidR="00C02A37" w:rsidRDefault="00B21CB4" w:rsidP="00053395">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Rektor</w:t>
            </w:r>
          </w:p>
        </w:tc>
        <w:tc>
          <w:tcPr>
            <w:tcW w:w="1276" w:type="dxa"/>
            <w:tcBorders>
              <w:top w:val="nil"/>
              <w:left w:val="nil"/>
              <w:bottom w:val="single" w:sz="4" w:space="0" w:color="000000"/>
              <w:right w:val="single" w:sz="4" w:space="0" w:color="000000"/>
            </w:tcBorders>
            <w:shd w:val="clear" w:color="auto" w:fill="auto"/>
            <w:vAlign w:val="center"/>
          </w:tcPr>
          <w:p w14:paraId="4D489100" w14:textId="77777777" w:rsidR="00C02A37" w:rsidRDefault="00B21CB4">
            <w:pPr>
              <w:spacing w:after="0" w:line="240" w:lineRule="auto"/>
              <w:rPr>
                <w:rFonts w:ascii="Arial" w:eastAsia="Arial" w:hAnsi="Arial" w:cs="Arial"/>
                <w:color w:val="000000"/>
                <w:sz w:val="20"/>
                <w:szCs w:val="20"/>
              </w:rPr>
            </w:pPr>
            <w:r>
              <w:rPr>
                <w:rFonts w:ascii="Arial" w:eastAsia="Arial" w:hAnsi="Arial" w:cs="Arial"/>
                <w:color w:val="000000"/>
                <w:sz w:val="20"/>
                <w:szCs w:val="20"/>
              </w:rPr>
              <w:t> </w:t>
            </w:r>
          </w:p>
        </w:tc>
        <w:tc>
          <w:tcPr>
            <w:tcW w:w="1417" w:type="dxa"/>
            <w:tcBorders>
              <w:top w:val="nil"/>
              <w:left w:val="nil"/>
              <w:bottom w:val="single" w:sz="4" w:space="0" w:color="000000"/>
              <w:right w:val="single" w:sz="4" w:space="0" w:color="000000"/>
            </w:tcBorders>
            <w:shd w:val="clear" w:color="auto" w:fill="auto"/>
            <w:vAlign w:val="center"/>
          </w:tcPr>
          <w:p w14:paraId="73EF92C0" w14:textId="77777777" w:rsidR="00C02A37" w:rsidRDefault="00B21CB4">
            <w:pPr>
              <w:spacing w:after="0" w:line="240" w:lineRule="auto"/>
              <w:rPr>
                <w:rFonts w:ascii="Arial" w:eastAsia="Arial" w:hAnsi="Arial" w:cs="Arial"/>
                <w:color w:val="000000"/>
                <w:sz w:val="20"/>
                <w:szCs w:val="20"/>
              </w:rPr>
            </w:pPr>
            <w:r>
              <w:rPr>
                <w:rFonts w:ascii="Arial" w:eastAsia="Arial" w:hAnsi="Arial" w:cs="Arial"/>
                <w:color w:val="000000"/>
                <w:sz w:val="20"/>
                <w:szCs w:val="20"/>
              </w:rPr>
              <w:t> </w:t>
            </w:r>
          </w:p>
        </w:tc>
      </w:tr>
      <w:tr w:rsidR="00C02A37" w14:paraId="771BA99C" w14:textId="77777777">
        <w:trPr>
          <w:trHeight w:val="834"/>
          <w:jc w:val="center"/>
        </w:trPr>
        <w:tc>
          <w:tcPr>
            <w:tcW w:w="1555" w:type="dxa"/>
            <w:tcBorders>
              <w:top w:val="nil"/>
              <w:left w:val="single" w:sz="4" w:space="0" w:color="000000"/>
              <w:bottom w:val="single" w:sz="4" w:space="0" w:color="000000"/>
              <w:right w:val="single" w:sz="4" w:space="0" w:color="000000"/>
            </w:tcBorders>
            <w:shd w:val="clear" w:color="auto" w:fill="auto"/>
            <w:vAlign w:val="center"/>
          </w:tcPr>
          <w:p w14:paraId="7E96EB5F" w14:textId="77777777" w:rsidR="00C02A37" w:rsidRDefault="00B21CB4">
            <w:pPr>
              <w:spacing w:after="0" w:line="240" w:lineRule="auto"/>
              <w:rPr>
                <w:rFonts w:ascii="Arial" w:eastAsia="Arial" w:hAnsi="Arial" w:cs="Arial"/>
                <w:color w:val="000000"/>
                <w:sz w:val="20"/>
                <w:szCs w:val="20"/>
              </w:rPr>
            </w:pPr>
            <w:r>
              <w:rPr>
                <w:rFonts w:ascii="Arial" w:eastAsia="Arial" w:hAnsi="Arial" w:cs="Arial"/>
                <w:color w:val="000000"/>
                <w:sz w:val="20"/>
                <w:szCs w:val="20"/>
              </w:rPr>
              <w:t>Pengendalian</w:t>
            </w:r>
          </w:p>
        </w:tc>
        <w:tc>
          <w:tcPr>
            <w:tcW w:w="3265" w:type="dxa"/>
            <w:tcBorders>
              <w:top w:val="nil"/>
              <w:left w:val="nil"/>
              <w:bottom w:val="single" w:sz="4" w:space="0" w:color="000000"/>
              <w:right w:val="single" w:sz="4" w:space="0" w:color="000000"/>
            </w:tcBorders>
            <w:shd w:val="clear" w:color="auto" w:fill="auto"/>
            <w:vAlign w:val="center"/>
          </w:tcPr>
          <w:p w14:paraId="7ED085E8" w14:textId="5BCC1D61" w:rsidR="00C02A37" w:rsidRDefault="00C02A37">
            <w:pPr>
              <w:spacing w:after="0" w:line="240" w:lineRule="auto"/>
              <w:rPr>
                <w:rFonts w:ascii="Arial" w:eastAsia="Arial" w:hAnsi="Arial" w:cs="Arial"/>
                <w:color w:val="000000"/>
                <w:sz w:val="20"/>
                <w:szCs w:val="20"/>
              </w:rPr>
            </w:pPr>
          </w:p>
        </w:tc>
        <w:tc>
          <w:tcPr>
            <w:tcW w:w="1843" w:type="dxa"/>
            <w:tcBorders>
              <w:top w:val="nil"/>
              <w:left w:val="nil"/>
              <w:bottom w:val="single" w:sz="4" w:space="0" w:color="000000"/>
              <w:right w:val="single" w:sz="4" w:space="0" w:color="000000"/>
            </w:tcBorders>
            <w:shd w:val="clear" w:color="auto" w:fill="auto"/>
            <w:vAlign w:val="center"/>
          </w:tcPr>
          <w:p w14:paraId="20AE12CA" w14:textId="5D0FFE49" w:rsidR="00C02A37" w:rsidRDefault="00B21CB4" w:rsidP="00053395">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Direktur</w:t>
            </w:r>
          </w:p>
        </w:tc>
        <w:tc>
          <w:tcPr>
            <w:tcW w:w="1276" w:type="dxa"/>
            <w:tcBorders>
              <w:top w:val="nil"/>
              <w:left w:val="nil"/>
              <w:bottom w:val="single" w:sz="4" w:space="0" w:color="000000"/>
              <w:right w:val="single" w:sz="4" w:space="0" w:color="000000"/>
            </w:tcBorders>
            <w:shd w:val="clear" w:color="auto" w:fill="auto"/>
            <w:vAlign w:val="center"/>
          </w:tcPr>
          <w:p w14:paraId="51138C73" w14:textId="702F0118" w:rsidR="00C02A37" w:rsidRDefault="00B21CB4">
            <w:pPr>
              <w:spacing w:after="0" w:line="240" w:lineRule="auto"/>
              <w:rPr>
                <w:rFonts w:ascii="Arial" w:eastAsia="Arial" w:hAnsi="Arial" w:cs="Arial"/>
                <w:color w:val="000000"/>
                <w:sz w:val="20"/>
                <w:szCs w:val="20"/>
              </w:rPr>
            </w:pPr>
            <w:r>
              <w:rPr>
                <w:rFonts w:ascii="Arial" w:eastAsia="Arial" w:hAnsi="Arial" w:cs="Arial"/>
                <w:color w:val="000000"/>
                <w:sz w:val="20"/>
                <w:szCs w:val="20"/>
              </w:rPr>
              <w:t> </w:t>
            </w:r>
          </w:p>
        </w:tc>
        <w:tc>
          <w:tcPr>
            <w:tcW w:w="1417" w:type="dxa"/>
            <w:tcBorders>
              <w:top w:val="nil"/>
              <w:left w:val="nil"/>
              <w:bottom w:val="single" w:sz="4" w:space="0" w:color="000000"/>
              <w:right w:val="single" w:sz="4" w:space="0" w:color="000000"/>
            </w:tcBorders>
            <w:shd w:val="clear" w:color="auto" w:fill="auto"/>
            <w:vAlign w:val="center"/>
          </w:tcPr>
          <w:p w14:paraId="75FFF309" w14:textId="77777777" w:rsidR="00C02A37" w:rsidRDefault="00B21CB4">
            <w:pPr>
              <w:spacing w:after="0" w:line="240" w:lineRule="auto"/>
              <w:rPr>
                <w:rFonts w:ascii="Arial" w:eastAsia="Arial" w:hAnsi="Arial" w:cs="Arial"/>
                <w:color w:val="000000"/>
                <w:sz w:val="20"/>
                <w:szCs w:val="20"/>
              </w:rPr>
            </w:pPr>
            <w:r>
              <w:rPr>
                <w:rFonts w:ascii="Arial" w:eastAsia="Arial" w:hAnsi="Arial" w:cs="Arial"/>
                <w:color w:val="000000"/>
                <w:sz w:val="20"/>
                <w:szCs w:val="20"/>
              </w:rPr>
              <w:t> </w:t>
            </w:r>
          </w:p>
        </w:tc>
      </w:tr>
    </w:tbl>
    <w:p w14:paraId="7B46C3EC" w14:textId="77777777" w:rsidR="00C02A37" w:rsidRDefault="00C02A37"/>
    <w:p w14:paraId="64D7377B" w14:textId="77777777" w:rsidR="00C02A37" w:rsidRDefault="00C02A37"/>
    <w:p w14:paraId="2F78688A" w14:textId="77777777" w:rsidR="00C02A37" w:rsidRDefault="00C02A37">
      <w:pPr>
        <w:sectPr w:rsidR="00C02A3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pPr>
    </w:p>
    <w:p w14:paraId="394F3D77" w14:textId="77777777" w:rsidR="00C02A37" w:rsidRDefault="00C02A37">
      <w:pPr>
        <w:jc w:val="center"/>
        <w:rPr>
          <w:rFonts w:ascii="Arial" w:eastAsia="Arial" w:hAnsi="Arial" w:cs="Arial"/>
          <w:b/>
          <w:sz w:val="24"/>
          <w:szCs w:val="24"/>
        </w:rPr>
      </w:pPr>
    </w:p>
    <w:p w14:paraId="2FF5D513" w14:textId="77777777" w:rsidR="00C02A37" w:rsidRDefault="00B21CB4">
      <w:pPr>
        <w:jc w:val="center"/>
        <w:rPr>
          <w:rFonts w:ascii="Arial" w:eastAsia="Arial" w:hAnsi="Arial" w:cs="Arial"/>
          <w:b/>
          <w:sz w:val="24"/>
          <w:szCs w:val="24"/>
        </w:rPr>
      </w:pPr>
      <w:r>
        <w:rPr>
          <w:rFonts w:ascii="Arial" w:eastAsia="Arial" w:hAnsi="Arial" w:cs="Arial"/>
          <w:b/>
          <w:sz w:val="24"/>
          <w:szCs w:val="24"/>
        </w:rPr>
        <w:t>Daftar Isi</w:t>
      </w:r>
    </w:p>
    <w:p w14:paraId="04FC0163" w14:textId="77777777" w:rsidR="00C02A37" w:rsidRDefault="00C02A37">
      <w:pPr>
        <w:jc w:val="center"/>
        <w:rPr>
          <w:rFonts w:ascii="Arial" w:eastAsia="Arial" w:hAnsi="Arial" w:cs="Arial"/>
          <w:b/>
          <w:sz w:val="24"/>
          <w:szCs w:val="24"/>
        </w:rPr>
      </w:pPr>
    </w:p>
    <w:p w14:paraId="52CDF161" w14:textId="77777777" w:rsidR="00C02A37" w:rsidRDefault="00B21CB4">
      <w:pPr>
        <w:numPr>
          <w:ilvl w:val="0"/>
          <w:numId w:val="16"/>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Visi, Misi</w:t>
      </w:r>
    </w:p>
    <w:p w14:paraId="41B1FBD7" w14:textId="77777777" w:rsidR="00C02A37" w:rsidRDefault="00B21CB4">
      <w:pPr>
        <w:numPr>
          <w:ilvl w:val="0"/>
          <w:numId w:val="16"/>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Rasiona</w:t>
      </w:r>
      <w:r>
        <w:rPr>
          <w:rFonts w:ascii="Arial" w:eastAsia="Arial" w:hAnsi="Arial" w:cs="Arial"/>
          <w:sz w:val="24"/>
          <w:szCs w:val="24"/>
        </w:rPr>
        <w:t>litas</w:t>
      </w:r>
    </w:p>
    <w:p w14:paraId="64174CA2" w14:textId="77777777" w:rsidR="00C02A37" w:rsidRDefault="00B21CB4">
      <w:pPr>
        <w:numPr>
          <w:ilvl w:val="0"/>
          <w:numId w:val="16"/>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Subyek/Pihak yang Wajib Memenuhi Standar</w:t>
      </w:r>
    </w:p>
    <w:p w14:paraId="6CE3C169" w14:textId="77777777" w:rsidR="00C02A37" w:rsidRDefault="00B21CB4">
      <w:pPr>
        <w:numPr>
          <w:ilvl w:val="0"/>
          <w:numId w:val="16"/>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sz w:val="24"/>
          <w:szCs w:val="24"/>
        </w:rPr>
        <w:t>Definisi</w:t>
      </w:r>
      <w:r>
        <w:rPr>
          <w:rFonts w:ascii="Arial" w:eastAsia="Arial" w:hAnsi="Arial" w:cs="Arial"/>
          <w:color w:val="000000"/>
          <w:sz w:val="24"/>
          <w:szCs w:val="24"/>
        </w:rPr>
        <w:t xml:space="preserve"> Istilah</w:t>
      </w:r>
    </w:p>
    <w:p w14:paraId="787FBBD2" w14:textId="77777777" w:rsidR="00C02A37" w:rsidRDefault="00B21CB4">
      <w:pPr>
        <w:numPr>
          <w:ilvl w:val="0"/>
          <w:numId w:val="16"/>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Pernyataan Isi Standar</w:t>
      </w:r>
    </w:p>
    <w:p w14:paraId="57557008" w14:textId="77777777" w:rsidR="00C02A37" w:rsidRDefault="00B21CB4">
      <w:pPr>
        <w:numPr>
          <w:ilvl w:val="0"/>
          <w:numId w:val="16"/>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Strategi</w:t>
      </w:r>
    </w:p>
    <w:p w14:paraId="03B7CFC8" w14:textId="77777777" w:rsidR="00C02A37" w:rsidRDefault="00B21CB4">
      <w:pPr>
        <w:numPr>
          <w:ilvl w:val="0"/>
          <w:numId w:val="16"/>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Indikator</w:t>
      </w:r>
    </w:p>
    <w:p w14:paraId="3DAADC36" w14:textId="77777777" w:rsidR="00C02A37" w:rsidRDefault="00B21CB4">
      <w:pPr>
        <w:numPr>
          <w:ilvl w:val="0"/>
          <w:numId w:val="16"/>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Dokumen Terkait</w:t>
      </w:r>
    </w:p>
    <w:p w14:paraId="5ECED211" w14:textId="77777777" w:rsidR="00C02A37" w:rsidRDefault="00B21CB4">
      <w:pPr>
        <w:numPr>
          <w:ilvl w:val="0"/>
          <w:numId w:val="16"/>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Referensi</w:t>
      </w:r>
    </w:p>
    <w:p w14:paraId="3F5DB6D5" w14:textId="77777777" w:rsidR="00C02A37" w:rsidRDefault="00C02A37">
      <w:pPr>
        <w:spacing w:line="360" w:lineRule="auto"/>
        <w:rPr>
          <w:color w:val="000000"/>
        </w:rPr>
      </w:pPr>
    </w:p>
    <w:p w14:paraId="093BEF5C" w14:textId="77777777" w:rsidR="00C02A37" w:rsidRDefault="00C02A37">
      <w:pPr>
        <w:spacing w:line="360" w:lineRule="auto"/>
        <w:rPr>
          <w:color w:val="000000"/>
        </w:rPr>
      </w:pPr>
    </w:p>
    <w:p w14:paraId="5B5A5810" w14:textId="77777777" w:rsidR="00C02A37" w:rsidRDefault="00C02A37">
      <w:pPr>
        <w:spacing w:line="360" w:lineRule="auto"/>
        <w:rPr>
          <w:color w:val="000000"/>
        </w:rPr>
      </w:pPr>
    </w:p>
    <w:p w14:paraId="33F14E22" w14:textId="77777777" w:rsidR="00C02A37" w:rsidRDefault="00C02A37">
      <w:pPr>
        <w:spacing w:line="360" w:lineRule="auto"/>
        <w:rPr>
          <w:color w:val="000000"/>
        </w:rPr>
      </w:pPr>
    </w:p>
    <w:p w14:paraId="4B4F2C8B" w14:textId="77777777" w:rsidR="00C02A37" w:rsidRDefault="00C02A37">
      <w:pPr>
        <w:spacing w:line="360" w:lineRule="auto"/>
        <w:rPr>
          <w:color w:val="000000"/>
        </w:rPr>
      </w:pPr>
    </w:p>
    <w:p w14:paraId="376CA132" w14:textId="77777777" w:rsidR="00C02A37" w:rsidRDefault="00C02A37">
      <w:pPr>
        <w:spacing w:line="360" w:lineRule="auto"/>
        <w:rPr>
          <w:color w:val="000000"/>
        </w:rPr>
      </w:pPr>
    </w:p>
    <w:p w14:paraId="5D70C6B1" w14:textId="77777777" w:rsidR="00C02A37" w:rsidRDefault="00C02A37">
      <w:pPr>
        <w:spacing w:line="360" w:lineRule="auto"/>
        <w:rPr>
          <w:color w:val="000000"/>
        </w:rPr>
      </w:pPr>
    </w:p>
    <w:p w14:paraId="4A8351BC" w14:textId="77777777" w:rsidR="00C02A37" w:rsidRDefault="00C02A37">
      <w:pPr>
        <w:spacing w:line="360" w:lineRule="auto"/>
        <w:rPr>
          <w:color w:val="000000"/>
        </w:rPr>
      </w:pPr>
    </w:p>
    <w:p w14:paraId="2AE3868B" w14:textId="77777777" w:rsidR="00C02A37" w:rsidRDefault="00C02A37">
      <w:pPr>
        <w:spacing w:line="360" w:lineRule="auto"/>
        <w:rPr>
          <w:color w:val="000000"/>
        </w:rPr>
      </w:pPr>
    </w:p>
    <w:p w14:paraId="75AD55E3" w14:textId="77777777" w:rsidR="00C02A37" w:rsidRDefault="00C02A37">
      <w:pPr>
        <w:spacing w:line="360" w:lineRule="auto"/>
        <w:rPr>
          <w:color w:val="000000"/>
        </w:rPr>
      </w:pPr>
    </w:p>
    <w:p w14:paraId="15C4EC0A" w14:textId="77777777" w:rsidR="00C02A37" w:rsidRDefault="00C02A37">
      <w:pPr>
        <w:spacing w:line="360" w:lineRule="auto"/>
        <w:rPr>
          <w:color w:val="000000"/>
        </w:rPr>
      </w:pPr>
    </w:p>
    <w:p w14:paraId="3E9FF7CD" w14:textId="77777777" w:rsidR="00C02A37" w:rsidRDefault="00C02A37">
      <w:pPr>
        <w:spacing w:line="360" w:lineRule="auto"/>
        <w:rPr>
          <w:color w:val="000000"/>
        </w:rPr>
      </w:pPr>
    </w:p>
    <w:p w14:paraId="19F247D8" w14:textId="77777777" w:rsidR="00C02A37" w:rsidRDefault="00C02A37">
      <w:pPr>
        <w:spacing w:line="360" w:lineRule="auto"/>
        <w:rPr>
          <w:color w:val="000000"/>
        </w:rPr>
      </w:pPr>
    </w:p>
    <w:p w14:paraId="7EBAF12C" w14:textId="77777777" w:rsidR="00C02A37" w:rsidRDefault="00C02A37">
      <w:pPr>
        <w:spacing w:line="360" w:lineRule="auto"/>
        <w:rPr>
          <w:color w:val="000000"/>
        </w:rPr>
      </w:pPr>
    </w:p>
    <w:p w14:paraId="64C31EAA" w14:textId="77777777" w:rsidR="00C02A37" w:rsidRDefault="00C02A37">
      <w:pPr>
        <w:spacing w:line="360" w:lineRule="auto"/>
        <w:rPr>
          <w:color w:val="000000"/>
        </w:rPr>
      </w:pPr>
    </w:p>
    <w:p w14:paraId="2C7C5F5D" w14:textId="77777777" w:rsidR="00C02A37" w:rsidRDefault="00C02A37">
      <w:pPr>
        <w:spacing w:line="360" w:lineRule="auto"/>
        <w:rPr>
          <w:color w:val="000000"/>
        </w:rPr>
      </w:pPr>
    </w:p>
    <w:p w14:paraId="3A633313" w14:textId="77777777" w:rsidR="00C02A37" w:rsidRDefault="00B21CB4">
      <w:pPr>
        <w:numPr>
          <w:ilvl w:val="0"/>
          <w:numId w:val="3"/>
        </w:numPr>
        <w:pBdr>
          <w:top w:val="nil"/>
          <w:left w:val="nil"/>
          <w:bottom w:val="nil"/>
          <w:right w:val="nil"/>
          <w:between w:val="nil"/>
        </w:pBdr>
        <w:spacing w:after="0" w:line="276" w:lineRule="auto"/>
        <w:ind w:left="284" w:hanging="284"/>
        <w:rPr>
          <w:rFonts w:ascii="Arial" w:eastAsia="Arial" w:hAnsi="Arial" w:cs="Arial"/>
          <w:b/>
          <w:color w:val="000000"/>
        </w:rPr>
      </w:pPr>
      <w:r>
        <w:rPr>
          <w:rFonts w:ascii="Arial" w:eastAsia="Arial" w:hAnsi="Arial" w:cs="Arial"/>
          <w:b/>
          <w:color w:val="000000"/>
        </w:rPr>
        <w:lastRenderedPageBreak/>
        <w:t>Visi, Misi, Tujuan Perguruan Tinggi</w:t>
      </w:r>
    </w:p>
    <w:p w14:paraId="0AAB33E7" w14:textId="77777777" w:rsidR="00C02A37" w:rsidRDefault="00B21CB4">
      <w:pPr>
        <w:numPr>
          <w:ilvl w:val="1"/>
          <w:numId w:val="17"/>
        </w:numPr>
        <w:pBdr>
          <w:top w:val="nil"/>
          <w:left w:val="nil"/>
          <w:bottom w:val="nil"/>
          <w:right w:val="nil"/>
          <w:between w:val="nil"/>
        </w:pBdr>
        <w:spacing w:after="0" w:line="276" w:lineRule="auto"/>
        <w:ind w:left="567" w:hanging="283"/>
        <w:rPr>
          <w:rFonts w:ascii="Arial" w:eastAsia="Arial" w:hAnsi="Arial" w:cs="Arial"/>
          <w:color w:val="000000"/>
        </w:rPr>
      </w:pPr>
      <w:r>
        <w:rPr>
          <w:rFonts w:ascii="Arial" w:eastAsia="Arial" w:hAnsi="Arial" w:cs="Arial"/>
          <w:color w:val="000000"/>
        </w:rPr>
        <w:t>Visi</w:t>
      </w:r>
    </w:p>
    <w:p w14:paraId="64F2C9C8" w14:textId="77777777" w:rsidR="00C02A37" w:rsidRDefault="00B21CB4">
      <w:pPr>
        <w:pBdr>
          <w:top w:val="nil"/>
          <w:left w:val="nil"/>
          <w:bottom w:val="nil"/>
          <w:right w:val="nil"/>
          <w:between w:val="nil"/>
        </w:pBdr>
        <w:spacing w:after="0" w:line="276" w:lineRule="auto"/>
        <w:ind w:left="567"/>
        <w:rPr>
          <w:rFonts w:ascii="Arial" w:eastAsia="Arial" w:hAnsi="Arial" w:cs="Arial"/>
        </w:rPr>
      </w:pPr>
      <w:bookmarkStart w:id="1" w:name="_heading=h.gjdgxs" w:colFirst="0" w:colLast="0"/>
      <w:bookmarkEnd w:id="1"/>
      <w:r>
        <w:rPr>
          <w:rFonts w:ascii="Arial" w:eastAsia="Arial" w:hAnsi="Arial" w:cs="Arial"/>
        </w:rPr>
        <w:t>Menjadi universitas unggulan berbasiskan etika religius untuk mewujudkan peradaban yang luhur.</w:t>
      </w:r>
    </w:p>
    <w:p w14:paraId="5133E595" w14:textId="77777777" w:rsidR="00C02A37" w:rsidRDefault="00C02A37">
      <w:pPr>
        <w:pBdr>
          <w:top w:val="nil"/>
          <w:left w:val="nil"/>
          <w:bottom w:val="nil"/>
          <w:right w:val="nil"/>
          <w:between w:val="nil"/>
        </w:pBdr>
        <w:spacing w:after="0" w:line="276" w:lineRule="auto"/>
        <w:ind w:left="567"/>
        <w:rPr>
          <w:rFonts w:ascii="Arial" w:eastAsia="Arial" w:hAnsi="Arial" w:cs="Arial"/>
        </w:rPr>
      </w:pPr>
      <w:bookmarkStart w:id="2" w:name="_heading=h.q4cvaammqkm0" w:colFirst="0" w:colLast="0"/>
      <w:bookmarkEnd w:id="2"/>
    </w:p>
    <w:p w14:paraId="4EFB5C7F" w14:textId="77777777" w:rsidR="00C02A37" w:rsidRDefault="00B21CB4">
      <w:pPr>
        <w:numPr>
          <w:ilvl w:val="1"/>
          <w:numId w:val="17"/>
        </w:numPr>
        <w:pBdr>
          <w:top w:val="nil"/>
          <w:left w:val="nil"/>
          <w:bottom w:val="nil"/>
          <w:right w:val="nil"/>
          <w:between w:val="nil"/>
        </w:pBdr>
        <w:spacing w:after="0" w:line="276" w:lineRule="auto"/>
        <w:ind w:left="567" w:hanging="283"/>
        <w:rPr>
          <w:rFonts w:ascii="Arial" w:eastAsia="Arial" w:hAnsi="Arial" w:cs="Arial"/>
          <w:color w:val="000000"/>
        </w:rPr>
      </w:pPr>
      <w:r>
        <w:rPr>
          <w:rFonts w:ascii="Arial" w:eastAsia="Arial" w:hAnsi="Arial" w:cs="Arial"/>
          <w:color w:val="000000"/>
        </w:rPr>
        <w:t>Misi</w:t>
      </w:r>
    </w:p>
    <w:p w14:paraId="1C184609" w14:textId="77777777" w:rsidR="00C02A37" w:rsidRDefault="00B21CB4">
      <w:pPr>
        <w:numPr>
          <w:ilvl w:val="0"/>
          <w:numId w:val="19"/>
        </w:numPr>
        <w:spacing w:after="0" w:line="276" w:lineRule="auto"/>
        <w:jc w:val="both"/>
        <w:rPr>
          <w:rFonts w:ascii="Arial" w:eastAsia="Arial" w:hAnsi="Arial" w:cs="Arial"/>
        </w:rPr>
      </w:pPr>
      <w:r>
        <w:rPr>
          <w:rFonts w:ascii="Arial" w:eastAsia="Arial" w:hAnsi="Arial" w:cs="Arial"/>
        </w:rPr>
        <w:t>Menyelenggarakan pendidikan dan pengajaran yang berkualitas serta terkelola secara profesional.</w:t>
      </w:r>
    </w:p>
    <w:p w14:paraId="6A438F33" w14:textId="77777777" w:rsidR="00C02A37" w:rsidRDefault="00B21CB4">
      <w:pPr>
        <w:numPr>
          <w:ilvl w:val="0"/>
          <w:numId w:val="19"/>
        </w:numPr>
        <w:spacing w:after="0" w:line="276" w:lineRule="auto"/>
        <w:jc w:val="both"/>
        <w:rPr>
          <w:rFonts w:ascii="Arial" w:eastAsia="Arial" w:hAnsi="Arial" w:cs="Arial"/>
        </w:rPr>
      </w:pPr>
      <w:r>
        <w:rPr>
          <w:rFonts w:ascii="Arial" w:eastAsia="Arial" w:hAnsi="Arial" w:cs="Arial"/>
        </w:rPr>
        <w:t>Menyelenggarakan penelitian dengan menjaga tradisi masyarakat ilmiah yang kreatif.</w:t>
      </w:r>
    </w:p>
    <w:p w14:paraId="3CD97FC1" w14:textId="77777777" w:rsidR="00C02A37" w:rsidRDefault="00B21CB4">
      <w:pPr>
        <w:numPr>
          <w:ilvl w:val="0"/>
          <w:numId w:val="19"/>
        </w:numPr>
        <w:spacing w:after="0" w:line="276" w:lineRule="auto"/>
        <w:jc w:val="both"/>
        <w:rPr>
          <w:rFonts w:ascii="Arial" w:eastAsia="Arial" w:hAnsi="Arial" w:cs="Arial"/>
        </w:rPr>
      </w:pPr>
      <w:r>
        <w:rPr>
          <w:rFonts w:ascii="Arial" w:eastAsia="Arial" w:hAnsi="Arial" w:cs="Arial"/>
        </w:rPr>
        <w:t>Menyelenggarakan pengabdian kepada masyarakat yang memberdayakan kelompok marjinal agar kuat dan mandiri.</w:t>
      </w:r>
    </w:p>
    <w:p w14:paraId="7F06DBFC" w14:textId="77777777" w:rsidR="00C02A37" w:rsidRDefault="00B21CB4">
      <w:pPr>
        <w:numPr>
          <w:ilvl w:val="0"/>
          <w:numId w:val="19"/>
        </w:numPr>
        <w:spacing w:after="0" w:line="276" w:lineRule="auto"/>
        <w:jc w:val="both"/>
        <w:rPr>
          <w:rFonts w:ascii="Arial" w:eastAsia="Arial" w:hAnsi="Arial" w:cs="Arial"/>
        </w:rPr>
      </w:pPr>
      <w:r>
        <w:rPr>
          <w:rFonts w:ascii="Arial" w:eastAsia="Arial" w:hAnsi="Arial" w:cs="Arial"/>
        </w:rPr>
        <w:t>Menciptakan lingkungan kampus sebagai pusat ilmu dan budaya dengan iklim akademik yang mendukung tercapainya visi Universitas.</w:t>
      </w:r>
    </w:p>
    <w:p w14:paraId="453260B0" w14:textId="77777777" w:rsidR="00C02A37" w:rsidRDefault="00B21CB4">
      <w:pPr>
        <w:numPr>
          <w:ilvl w:val="0"/>
          <w:numId w:val="19"/>
        </w:numPr>
        <w:pBdr>
          <w:top w:val="nil"/>
          <w:left w:val="nil"/>
          <w:bottom w:val="nil"/>
          <w:right w:val="nil"/>
          <w:between w:val="nil"/>
        </w:pBdr>
        <w:spacing w:after="0" w:line="276" w:lineRule="auto"/>
        <w:rPr>
          <w:rFonts w:ascii="Arial" w:eastAsia="Arial" w:hAnsi="Arial" w:cs="Arial"/>
          <w:color w:val="000000"/>
        </w:rPr>
      </w:pPr>
      <w:r>
        <w:rPr>
          <w:rFonts w:ascii="Arial" w:eastAsia="Arial" w:hAnsi="Arial" w:cs="Arial"/>
          <w:color w:val="000000"/>
        </w:rPr>
        <w:t>Membina generasi manusia baru yang bertakwa dan berakhlak mulia, menguasai ilmu pengetahuan dan teknologi serta berintegritas.</w:t>
      </w:r>
    </w:p>
    <w:p w14:paraId="38B40971" w14:textId="77777777" w:rsidR="00C02A37" w:rsidRDefault="00C02A37">
      <w:pPr>
        <w:pBdr>
          <w:top w:val="nil"/>
          <w:left w:val="nil"/>
          <w:bottom w:val="nil"/>
          <w:right w:val="nil"/>
          <w:between w:val="nil"/>
        </w:pBdr>
        <w:spacing w:after="0" w:line="276" w:lineRule="auto"/>
        <w:ind w:left="720"/>
        <w:rPr>
          <w:rFonts w:ascii="Arial" w:eastAsia="Arial" w:hAnsi="Arial" w:cs="Arial"/>
        </w:rPr>
      </w:pPr>
    </w:p>
    <w:p w14:paraId="6DDB1528" w14:textId="77777777" w:rsidR="00C02A37" w:rsidRDefault="00B21CB4">
      <w:pPr>
        <w:numPr>
          <w:ilvl w:val="1"/>
          <w:numId w:val="17"/>
        </w:numPr>
        <w:pBdr>
          <w:top w:val="nil"/>
          <w:left w:val="nil"/>
          <w:bottom w:val="nil"/>
          <w:right w:val="nil"/>
          <w:between w:val="nil"/>
        </w:pBdr>
        <w:spacing w:after="0" w:line="276" w:lineRule="auto"/>
        <w:ind w:left="567" w:hanging="283"/>
        <w:rPr>
          <w:rFonts w:ascii="Arial" w:eastAsia="Arial" w:hAnsi="Arial" w:cs="Arial"/>
          <w:color w:val="000000"/>
        </w:rPr>
      </w:pPr>
      <w:r>
        <w:rPr>
          <w:rFonts w:ascii="Arial" w:eastAsia="Arial" w:hAnsi="Arial" w:cs="Arial"/>
          <w:color w:val="000000"/>
        </w:rPr>
        <w:t>Tujuan</w:t>
      </w:r>
    </w:p>
    <w:p w14:paraId="08C788F6" w14:textId="77777777" w:rsidR="00C02A37" w:rsidRDefault="00B21CB4">
      <w:pPr>
        <w:numPr>
          <w:ilvl w:val="0"/>
          <w:numId w:val="4"/>
        </w:numPr>
        <w:spacing w:after="0" w:line="276" w:lineRule="auto"/>
        <w:ind w:left="709" w:hanging="360"/>
        <w:jc w:val="both"/>
        <w:rPr>
          <w:rFonts w:ascii="Arial" w:eastAsia="Arial" w:hAnsi="Arial" w:cs="Arial"/>
        </w:rPr>
      </w:pPr>
      <w:r>
        <w:rPr>
          <w:rFonts w:ascii="Arial" w:eastAsia="Arial" w:hAnsi="Arial" w:cs="Arial"/>
        </w:rPr>
        <w:t>Menghasilkan Sarjana yang memiliki kedalaman iman, kemandirian jiwa, ketajaman nalar, kepekaan nurani, kecakapan berkarya, dan keluasan wawasan.</w:t>
      </w:r>
    </w:p>
    <w:p w14:paraId="69DDE85B" w14:textId="77777777" w:rsidR="00C02A37" w:rsidRDefault="00B21CB4">
      <w:pPr>
        <w:numPr>
          <w:ilvl w:val="0"/>
          <w:numId w:val="4"/>
        </w:numPr>
        <w:spacing w:after="0" w:line="276" w:lineRule="auto"/>
        <w:ind w:left="709" w:hanging="360"/>
        <w:jc w:val="both"/>
        <w:rPr>
          <w:rFonts w:ascii="Arial" w:eastAsia="Arial" w:hAnsi="Arial" w:cs="Arial"/>
        </w:rPr>
      </w:pPr>
      <w:r>
        <w:rPr>
          <w:rFonts w:ascii="Arial" w:eastAsia="Arial" w:hAnsi="Arial" w:cs="Arial"/>
        </w:rPr>
        <w:t>Menghasilkan kajian ilmiah yang memecahkan masalah-masalah di masyarakat secara kreatif dan inovatif dengan memanfaatkan sumber daya secara efisien dan efektif.</w:t>
      </w:r>
    </w:p>
    <w:p w14:paraId="0127E499" w14:textId="77777777" w:rsidR="00C02A37" w:rsidRDefault="00B21CB4">
      <w:pPr>
        <w:numPr>
          <w:ilvl w:val="0"/>
          <w:numId w:val="4"/>
        </w:numPr>
        <w:spacing w:after="0" w:line="276" w:lineRule="auto"/>
        <w:ind w:left="709" w:hanging="360"/>
        <w:jc w:val="both"/>
        <w:rPr>
          <w:rFonts w:ascii="Arial" w:eastAsia="Arial" w:hAnsi="Arial" w:cs="Arial"/>
        </w:rPr>
      </w:pPr>
      <w:r>
        <w:rPr>
          <w:rFonts w:ascii="Arial" w:eastAsia="Arial" w:hAnsi="Arial" w:cs="Arial"/>
        </w:rPr>
        <w:t>Berperan dalam menghasilkan masyarakat yang religius, nasionalis, modern, moderat dan menjunjung tinggi integritas.</w:t>
      </w:r>
    </w:p>
    <w:p w14:paraId="72796685" w14:textId="77777777" w:rsidR="00C02A37" w:rsidRDefault="00C02A37">
      <w:pPr>
        <w:spacing w:after="0" w:line="276" w:lineRule="auto"/>
        <w:ind w:left="644"/>
        <w:jc w:val="both"/>
        <w:rPr>
          <w:rFonts w:ascii="Arial" w:eastAsia="Arial" w:hAnsi="Arial" w:cs="Arial"/>
        </w:rPr>
      </w:pPr>
    </w:p>
    <w:p w14:paraId="365EEB36" w14:textId="77777777" w:rsidR="00C02A37" w:rsidRDefault="00B21CB4">
      <w:pPr>
        <w:numPr>
          <w:ilvl w:val="1"/>
          <w:numId w:val="17"/>
        </w:numPr>
        <w:pBdr>
          <w:top w:val="nil"/>
          <w:left w:val="nil"/>
          <w:bottom w:val="nil"/>
          <w:right w:val="nil"/>
          <w:between w:val="nil"/>
        </w:pBdr>
        <w:spacing w:after="0" w:line="276" w:lineRule="auto"/>
        <w:ind w:left="709"/>
        <w:jc w:val="both"/>
        <w:rPr>
          <w:rFonts w:ascii="Arial" w:eastAsia="Arial" w:hAnsi="Arial" w:cs="Arial"/>
          <w:color w:val="000000"/>
        </w:rPr>
      </w:pPr>
      <w:r>
        <w:rPr>
          <w:rFonts w:ascii="Arial" w:eastAsia="Arial" w:hAnsi="Arial" w:cs="Arial"/>
          <w:color w:val="000000"/>
        </w:rPr>
        <w:t>Nilai – Nilai Perguruan Tinggi.</w:t>
      </w:r>
    </w:p>
    <w:p w14:paraId="72725566" w14:textId="77777777" w:rsidR="00C02A37" w:rsidRDefault="00B21CB4">
      <w:pPr>
        <w:spacing w:after="0"/>
        <w:ind w:left="709"/>
        <w:jc w:val="both"/>
        <w:rPr>
          <w:rFonts w:ascii="Arial" w:eastAsia="Arial" w:hAnsi="Arial" w:cs="Arial"/>
        </w:rPr>
      </w:pPr>
      <w:r>
        <w:rPr>
          <w:rFonts w:ascii="Arial" w:eastAsia="Arial" w:hAnsi="Arial" w:cs="Arial"/>
        </w:rPr>
        <w:t>Universitas Paramadina (UPM) menjunjung tinggi nilai-nilai keislaman, kemodernan, dan keindonesiaan. Dengan melibatkan masyarakat dan sivitas akademika</w:t>
      </w:r>
      <w:r>
        <w:rPr>
          <w:rFonts w:ascii="Arial" w:eastAsia="Arial" w:hAnsi="Arial" w:cs="Arial"/>
          <w:i/>
        </w:rPr>
        <w:t xml:space="preserve">, </w:t>
      </w:r>
      <w:r>
        <w:rPr>
          <w:rFonts w:ascii="Arial" w:eastAsia="Arial" w:hAnsi="Arial" w:cs="Arial"/>
        </w:rPr>
        <w:t xml:space="preserve">mahasiswa didorong mendalami teknologi, kewirausahaan dan respon makna hidup beragama untuk mewujudkan keunggulan manusia (insan kamil). Perwujudan nilai-nilai tersebut dilakukan melalui berbagai aktivitas yang melibatkan seluruh aktivitas sivitas akademika, untuk menghasilkan ilmuwan, pemimpin dan </w:t>
      </w:r>
      <w:r>
        <w:rPr>
          <w:rFonts w:ascii="Arial" w:eastAsia="Arial" w:hAnsi="Arial" w:cs="Arial"/>
          <w:i/>
        </w:rPr>
        <w:t>entrepreneur</w:t>
      </w:r>
      <w:r>
        <w:rPr>
          <w:rFonts w:ascii="Arial" w:eastAsia="Arial" w:hAnsi="Arial" w:cs="Arial"/>
        </w:rPr>
        <w:t xml:space="preserve"> masa depan yang menjunjung tinggi nilai moral dan dapat memanfaatkan peluang demi kemaslahatan bangsa. Nilai-nilai yang menjiwai penyelenggaraan UPM menjadi dasar kompetensi  adalah Kepemimpinan, Etika dan Kewirausahaan.</w:t>
      </w:r>
    </w:p>
    <w:p w14:paraId="274321A4" w14:textId="77777777" w:rsidR="00C02A37" w:rsidRDefault="00C02A37">
      <w:pPr>
        <w:spacing w:after="0"/>
        <w:ind w:left="709"/>
        <w:jc w:val="both"/>
        <w:rPr>
          <w:rFonts w:ascii="Arial" w:eastAsia="Arial" w:hAnsi="Arial" w:cs="Arial"/>
        </w:rPr>
      </w:pPr>
    </w:p>
    <w:p w14:paraId="556E6685" w14:textId="77777777" w:rsidR="00C02A37" w:rsidRDefault="00B21CB4">
      <w:pPr>
        <w:numPr>
          <w:ilvl w:val="0"/>
          <w:numId w:val="3"/>
        </w:numPr>
        <w:pBdr>
          <w:top w:val="nil"/>
          <w:left w:val="nil"/>
          <w:bottom w:val="nil"/>
          <w:right w:val="nil"/>
          <w:between w:val="nil"/>
        </w:pBdr>
        <w:spacing w:after="0" w:line="240" w:lineRule="auto"/>
        <w:ind w:left="284" w:hanging="284"/>
        <w:rPr>
          <w:rFonts w:ascii="Arial" w:eastAsia="Arial" w:hAnsi="Arial" w:cs="Arial"/>
          <w:b/>
          <w:color w:val="000000"/>
        </w:rPr>
      </w:pPr>
      <w:r>
        <w:rPr>
          <w:rFonts w:ascii="Arial" w:eastAsia="Arial" w:hAnsi="Arial" w:cs="Arial"/>
          <w:b/>
          <w:color w:val="000000"/>
        </w:rPr>
        <w:t>Rasional</w:t>
      </w:r>
      <w:r>
        <w:rPr>
          <w:rFonts w:ascii="Arial" w:eastAsia="Arial" w:hAnsi="Arial" w:cs="Arial"/>
          <w:b/>
        </w:rPr>
        <w:t>itas</w:t>
      </w:r>
    </w:p>
    <w:p w14:paraId="075FE346" w14:textId="77777777" w:rsidR="00C02A37" w:rsidRDefault="00B21CB4">
      <w:pPr>
        <w:pBdr>
          <w:top w:val="nil"/>
          <w:left w:val="nil"/>
          <w:bottom w:val="nil"/>
          <w:right w:val="nil"/>
          <w:between w:val="nil"/>
        </w:pBdr>
        <w:spacing w:after="0" w:line="276" w:lineRule="auto"/>
        <w:ind w:left="284"/>
        <w:jc w:val="both"/>
      </w:pPr>
      <w:r>
        <w:rPr>
          <w:rFonts w:ascii="Arial" w:eastAsia="Arial" w:hAnsi="Arial" w:cs="Arial"/>
        </w:rPr>
        <w:t>Sesuai dengan amanah Permendikbud Nomor 53 tahun 2023 pasal 6, pasal 7, pasal 8, pasal 9 dan pasal 10, UPM menetapkan Standar Kompetensi Lulusan  (SKL) yang merupakan  kesatuan kompetensi sikap, keterampilan, dan pengetahuan yang menunjukkan capaian mahasiswa dari hasil pembelajarannya pada akhir program pendidikan tinggi</w:t>
      </w:r>
      <w:r>
        <w:t>.</w:t>
      </w:r>
    </w:p>
    <w:p w14:paraId="049E9793" w14:textId="77777777" w:rsidR="00C02A37" w:rsidRDefault="00B21CB4">
      <w:pPr>
        <w:spacing w:after="0" w:line="276" w:lineRule="auto"/>
        <w:ind w:left="284"/>
        <w:jc w:val="both"/>
        <w:rPr>
          <w:rFonts w:ascii="Arial" w:eastAsia="Arial" w:hAnsi="Arial" w:cs="Arial"/>
        </w:rPr>
      </w:pPr>
      <w:r>
        <w:rPr>
          <w:rFonts w:ascii="Arial" w:eastAsia="Arial" w:hAnsi="Arial" w:cs="Arial"/>
        </w:rPr>
        <w:t xml:space="preserve">Rasionalitas SKL adalah : </w:t>
      </w:r>
    </w:p>
    <w:p w14:paraId="53299D25" w14:textId="77777777" w:rsidR="00C02A37" w:rsidRDefault="00B21CB4">
      <w:pPr>
        <w:numPr>
          <w:ilvl w:val="0"/>
          <w:numId w:val="1"/>
        </w:numPr>
        <w:spacing w:after="0" w:line="276" w:lineRule="auto"/>
        <w:jc w:val="both"/>
        <w:rPr>
          <w:rFonts w:ascii="Arial" w:eastAsia="Arial" w:hAnsi="Arial" w:cs="Arial"/>
        </w:rPr>
      </w:pPr>
      <w:r>
        <w:rPr>
          <w:rFonts w:ascii="Arial" w:eastAsia="Arial" w:hAnsi="Arial" w:cs="Arial"/>
        </w:rPr>
        <w:t>Sebagai dasar bagi program studi dalam merancang isi, proses, dan evaluasi pembelajaran</w:t>
      </w:r>
    </w:p>
    <w:p w14:paraId="7E7E7DDD" w14:textId="77777777" w:rsidR="00C02A37" w:rsidRDefault="00B21CB4">
      <w:pPr>
        <w:numPr>
          <w:ilvl w:val="0"/>
          <w:numId w:val="1"/>
        </w:numPr>
        <w:spacing w:after="0" w:line="276" w:lineRule="auto"/>
        <w:jc w:val="both"/>
        <w:rPr>
          <w:rFonts w:ascii="Arial" w:eastAsia="Arial" w:hAnsi="Arial" w:cs="Arial"/>
        </w:rPr>
      </w:pPr>
      <w:r>
        <w:rPr>
          <w:rFonts w:ascii="Arial" w:eastAsia="Arial" w:hAnsi="Arial" w:cs="Arial"/>
        </w:rPr>
        <w:t>Agar  Prodi dapat memastikan setiap lulusan memiliki kompetensi minimal di bidang sikap, pengetahuan, dan keterampilan</w:t>
      </w:r>
    </w:p>
    <w:p w14:paraId="55AF76ED" w14:textId="77777777" w:rsidR="00C02A37" w:rsidRDefault="00B21CB4">
      <w:pPr>
        <w:numPr>
          <w:ilvl w:val="0"/>
          <w:numId w:val="1"/>
        </w:numPr>
        <w:spacing w:after="0" w:line="276" w:lineRule="auto"/>
        <w:jc w:val="both"/>
        <w:rPr>
          <w:rFonts w:ascii="Arial" w:eastAsia="Arial" w:hAnsi="Arial" w:cs="Arial"/>
        </w:rPr>
      </w:pPr>
      <w:r>
        <w:rPr>
          <w:rFonts w:ascii="Arial" w:eastAsia="Arial" w:hAnsi="Arial" w:cs="Arial"/>
        </w:rPr>
        <w:lastRenderedPageBreak/>
        <w:t>menentukan arah capaian pembelajaran lulusan (CPL), yang selanjutnya menjadi dasar pengembangan mata kuliah dan metode pembelajaran.</w:t>
      </w:r>
    </w:p>
    <w:p w14:paraId="477254D0" w14:textId="77777777" w:rsidR="00C02A37" w:rsidRDefault="00B21CB4">
      <w:pPr>
        <w:numPr>
          <w:ilvl w:val="0"/>
          <w:numId w:val="1"/>
        </w:numPr>
        <w:spacing w:after="0" w:line="276" w:lineRule="auto"/>
        <w:jc w:val="both"/>
        <w:rPr>
          <w:rFonts w:ascii="Arial" w:eastAsia="Arial" w:hAnsi="Arial" w:cs="Arial"/>
        </w:rPr>
      </w:pPr>
      <w:r>
        <w:rPr>
          <w:rFonts w:ascii="Arial" w:eastAsia="Arial" w:hAnsi="Arial" w:cs="Arial"/>
        </w:rPr>
        <w:t>Agar dapat menjadi dasar pengembangan mata kuliah dan metode pembelajaran serta menjamin integrasi antara kurikulum, proses pembelajaran, dan penilaian hasil belajar.</w:t>
      </w:r>
    </w:p>
    <w:p w14:paraId="082C8CED" w14:textId="77777777" w:rsidR="00C02A37" w:rsidRDefault="00C02A37">
      <w:pPr>
        <w:pBdr>
          <w:top w:val="nil"/>
          <w:left w:val="nil"/>
          <w:bottom w:val="nil"/>
          <w:right w:val="nil"/>
          <w:between w:val="nil"/>
        </w:pBdr>
        <w:spacing w:after="0" w:line="276" w:lineRule="auto"/>
        <w:ind w:left="284"/>
        <w:jc w:val="both"/>
      </w:pPr>
    </w:p>
    <w:p w14:paraId="30272003" w14:textId="77777777" w:rsidR="00C02A37" w:rsidRDefault="00B21CB4">
      <w:pPr>
        <w:numPr>
          <w:ilvl w:val="0"/>
          <w:numId w:val="3"/>
        </w:numPr>
        <w:pBdr>
          <w:top w:val="nil"/>
          <w:left w:val="nil"/>
          <w:bottom w:val="nil"/>
          <w:right w:val="nil"/>
          <w:between w:val="nil"/>
        </w:pBdr>
        <w:spacing w:after="0" w:line="276" w:lineRule="auto"/>
        <w:ind w:left="284" w:hanging="284"/>
        <w:rPr>
          <w:rFonts w:ascii="Arial" w:eastAsia="Arial" w:hAnsi="Arial" w:cs="Arial"/>
          <w:b/>
          <w:color w:val="000000"/>
        </w:rPr>
      </w:pPr>
      <w:r>
        <w:rPr>
          <w:rFonts w:ascii="Arial" w:eastAsia="Arial" w:hAnsi="Arial" w:cs="Arial"/>
          <w:b/>
          <w:color w:val="000000"/>
        </w:rPr>
        <w:t>Subyek/Pihak yang Wajib Memenuhi Standar</w:t>
      </w:r>
    </w:p>
    <w:p w14:paraId="6803EA9B" w14:textId="77777777" w:rsidR="00C02A37" w:rsidRDefault="00B21CB4">
      <w:pPr>
        <w:numPr>
          <w:ilvl w:val="0"/>
          <w:numId w:val="5"/>
        </w:numPr>
        <w:pBdr>
          <w:top w:val="nil"/>
          <w:left w:val="nil"/>
          <w:bottom w:val="nil"/>
          <w:right w:val="nil"/>
          <w:between w:val="nil"/>
        </w:pBdr>
        <w:spacing w:after="0" w:line="276" w:lineRule="auto"/>
        <w:ind w:hanging="360"/>
        <w:jc w:val="both"/>
        <w:rPr>
          <w:rFonts w:ascii="Arial" w:eastAsia="Arial" w:hAnsi="Arial" w:cs="Arial"/>
        </w:rPr>
      </w:pPr>
      <w:r>
        <w:rPr>
          <w:rFonts w:ascii="Arial" w:eastAsia="Arial" w:hAnsi="Arial" w:cs="Arial"/>
        </w:rPr>
        <w:t>Perumusan</w:t>
      </w:r>
    </w:p>
    <w:p w14:paraId="794C1C24" w14:textId="77777777" w:rsidR="00C02A37" w:rsidRDefault="00B21CB4">
      <w:pPr>
        <w:pBdr>
          <w:top w:val="nil"/>
          <w:left w:val="nil"/>
          <w:bottom w:val="nil"/>
          <w:right w:val="nil"/>
          <w:between w:val="nil"/>
        </w:pBdr>
        <w:spacing w:after="0" w:line="276" w:lineRule="auto"/>
        <w:ind w:left="644"/>
        <w:jc w:val="both"/>
        <w:rPr>
          <w:rFonts w:ascii="Arial" w:eastAsia="Arial" w:hAnsi="Arial" w:cs="Arial"/>
          <w:color w:val="000000"/>
        </w:rPr>
      </w:pPr>
      <w:r>
        <w:rPr>
          <w:rFonts w:ascii="Arial" w:eastAsia="Arial" w:hAnsi="Arial" w:cs="Arial"/>
          <w:color w:val="000000"/>
        </w:rPr>
        <w:t xml:space="preserve">Perumusan standar Kompetensi Lulusan dilakukan oleh </w:t>
      </w:r>
      <w:r>
        <w:rPr>
          <w:rFonts w:ascii="Arial" w:eastAsia="Arial" w:hAnsi="Arial" w:cs="Arial"/>
          <w:b/>
          <w:i/>
          <w:color w:val="000000"/>
        </w:rPr>
        <w:t xml:space="preserve">tim </w:t>
      </w:r>
      <w:r>
        <w:rPr>
          <w:rFonts w:ascii="Arial" w:eastAsia="Arial" w:hAnsi="Arial" w:cs="Arial"/>
          <w:b/>
          <w:i/>
        </w:rPr>
        <w:t>ad hoc</w:t>
      </w:r>
      <w:r>
        <w:rPr>
          <w:rFonts w:ascii="Arial" w:eastAsia="Arial" w:hAnsi="Arial" w:cs="Arial"/>
          <w:color w:val="000000"/>
        </w:rPr>
        <w:t xml:space="preserve"> yang disahkan oleh Surat Keputusan Rektor Nomor </w:t>
      </w:r>
      <w:r>
        <w:rPr>
          <w:rFonts w:ascii="Arial" w:eastAsia="Arial" w:hAnsi="Arial" w:cs="Arial"/>
        </w:rPr>
        <w:t>SK-014/REK/UPM/XII/2024</w:t>
      </w:r>
      <w:r>
        <w:rPr>
          <w:rFonts w:ascii="Arial" w:eastAsia="Arial" w:hAnsi="Arial" w:cs="Arial"/>
          <w:color w:val="000000"/>
        </w:rPr>
        <w:t xml:space="preserve"> tentang Tim Pemutakhiran Standar Mutu UPM (SM-UPM) Tahun 2025.</w:t>
      </w:r>
    </w:p>
    <w:p w14:paraId="77E07721" w14:textId="77777777" w:rsidR="00C02A37" w:rsidRDefault="00C02A37">
      <w:pPr>
        <w:pBdr>
          <w:top w:val="nil"/>
          <w:left w:val="nil"/>
          <w:bottom w:val="nil"/>
          <w:right w:val="nil"/>
          <w:between w:val="nil"/>
        </w:pBdr>
        <w:spacing w:after="0" w:line="276" w:lineRule="auto"/>
        <w:ind w:left="644"/>
        <w:jc w:val="both"/>
        <w:rPr>
          <w:rFonts w:ascii="Arial" w:eastAsia="Arial" w:hAnsi="Arial" w:cs="Arial"/>
        </w:rPr>
      </w:pPr>
    </w:p>
    <w:p w14:paraId="7947161C" w14:textId="77777777" w:rsidR="00C02A37" w:rsidRDefault="00B21CB4">
      <w:pPr>
        <w:numPr>
          <w:ilvl w:val="0"/>
          <w:numId w:val="5"/>
        </w:numPr>
        <w:pBdr>
          <w:top w:val="nil"/>
          <w:left w:val="nil"/>
          <w:bottom w:val="nil"/>
          <w:right w:val="nil"/>
          <w:between w:val="nil"/>
        </w:pBdr>
        <w:spacing w:after="0" w:line="276" w:lineRule="auto"/>
        <w:ind w:hanging="360"/>
        <w:jc w:val="both"/>
        <w:rPr>
          <w:rFonts w:ascii="Arial" w:eastAsia="Arial" w:hAnsi="Arial" w:cs="Arial"/>
          <w:color w:val="000000"/>
        </w:rPr>
      </w:pPr>
      <w:r>
        <w:rPr>
          <w:rFonts w:ascii="Arial" w:eastAsia="Arial" w:hAnsi="Arial" w:cs="Arial"/>
          <w:color w:val="000000"/>
        </w:rPr>
        <w:t>Penetapan</w:t>
      </w:r>
    </w:p>
    <w:p w14:paraId="37282A61" w14:textId="77777777" w:rsidR="00C02A37" w:rsidRDefault="00B21CB4">
      <w:pPr>
        <w:pBdr>
          <w:top w:val="nil"/>
          <w:left w:val="nil"/>
          <w:bottom w:val="nil"/>
          <w:right w:val="nil"/>
          <w:between w:val="nil"/>
        </w:pBdr>
        <w:spacing w:after="0" w:line="276" w:lineRule="auto"/>
        <w:ind w:left="644"/>
        <w:jc w:val="both"/>
        <w:rPr>
          <w:rFonts w:ascii="Arial" w:eastAsia="Arial" w:hAnsi="Arial" w:cs="Arial"/>
          <w:color w:val="000000"/>
        </w:rPr>
      </w:pPr>
      <w:r>
        <w:rPr>
          <w:rFonts w:ascii="Arial" w:eastAsia="Arial" w:hAnsi="Arial" w:cs="Arial"/>
          <w:color w:val="000000"/>
        </w:rPr>
        <w:t xml:space="preserve">Standar Kompetensi Lulusan ditetapkan oleh Rektor Universitas Paramadina dengan Surat Keputusan Rektor Nomor </w:t>
      </w:r>
      <w:r>
        <w:rPr>
          <w:rFonts w:ascii="Arial" w:eastAsia="Arial" w:hAnsi="Arial" w:cs="Arial"/>
        </w:rPr>
        <w:t xml:space="preserve">SK-009/REK/UPM/I/2025 tanggal 6 Januari 2025 </w:t>
      </w:r>
      <w:r>
        <w:rPr>
          <w:rFonts w:ascii="Arial" w:eastAsia="Arial" w:hAnsi="Arial" w:cs="Arial"/>
          <w:color w:val="000000"/>
        </w:rPr>
        <w:t>tentang Penetapan dan Pemberlakuan Kebijakan SPMI dan Standar Mutu UPM (SM-UPM).</w:t>
      </w:r>
    </w:p>
    <w:p w14:paraId="1AEEAEF8" w14:textId="77777777" w:rsidR="00C02A37" w:rsidRDefault="00C02A37">
      <w:pPr>
        <w:pBdr>
          <w:top w:val="nil"/>
          <w:left w:val="nil"/>
          <w:bottom w:val="nil"/>
          <w:right w:val="nil"/>
          <w:between w:val="nil"/>
        </w:pBdr>
        <w:spacing w:after="0" w:line="276" w:lineRule="auto"/>
        <w:ind w:left="644"/>
        <w:jc w:val="both"/>
        <w:rPr>
          <w:rFonts w:ascii="Arial" w:eastAsia="Arial" w:hAnsi="Arial" w:cs="Arial"/>
        </w:rPr>
      </w:pPr>
    </w:p>
    <w:p w14:paraId="51BB30DE" w14:textId="77777777" w:rsidR="00C02A37" w:rsidRDefault="00B21CB4">
      <w:pPr>
        <w:numPr>
          <w:ilvl w:val="0"/>
          <w:numId w:val="5"/>
        </w:numPr>
        <w:pBdr>
          <w:top w:val="nil"/>
          <w:left w:val="nil"/>
          <w:bottom w:val="nil"/>
          <w:right w:val="nil"/>
          <w:between w:val="nil"/>
        </w:pBdr>
        <w:spacing w:after="0" w:line="276" w:lineRule="auto"/>
        <w:ind w:hanging="360"/>
        <w:jc w:val="both"/>
        <w:rPr>
          <w:rFonts w:ascii="Arial" w:eastAsia="Arial" w:hAnsi="Arial" w:cs="Arial"/>
          <w:color w:val="000000"/>
        </w:rPr>
      </w:pPr>
      <w:r>
        <w:rPr>
          <w:rFonts w:ascii="Arial" w:eastAsia="Arial" w:hAnsi="Arial" w:cs="Arial"/>
          <w:color w:val="000000"/>
        </w:rPr>
        <w:t>Pelaksanaan</w:t>
      </w:r>
    </w:p>
    <w:p w14:paraId="154E8726" w14:textId="77777777" w:rsidR="00C02A37" w:rsidRDefault="00B21CB4">
      <w:pPr>
        <w:pBdr>
          <w:top w:val="nil"/>
          <w:left w:val="nil"/>
          <w:bottom w:val="nil"/>
          <w:right w:val="nil"/>
          <w:between w:val="nil"/>
        </w:pBdr>
        <w:spacing w:after="0" w:line="276" w:lineRule="auto"/>
        <w:ind w:left="644"/>
        <w:jc w:val="both"/>
        <w:rPr>
          <w:rFonts w:ascii="Arial" w:eastAsia="Arial" w:hAnsi="Arial" w:cs="Arial"/>
        </w:rPr>
      </w:pPr>
      <w:r>
        <w:rPr>
          <w:rFonts w:ascii="Arial" w:eastAsia="Arial" w:hAnsi="Arial" w:cs="Arial"/>
          <w:color w:val="000000"/>
        </w:rPr>
        <w:t>Pelaksana standar Kompetensi dan Lulusan adalah Dekan</w:t>
      </w:r>
      <w:r>
        <w:rPr>
          <w:rFonts w:ascii="Arial" w:eastAsia="Arial" w:hAnsi="Arial" w:cs="Arial"/>
        </w:rPr>
        <w:t xml:space="preserve"> dan </w:t>
      </w:r>
      <w:r>
        <w:rPr>
          <w:rFonts w:ascii="Arial" w:eastAsia="Arial" w:hAnsi="Arial" w:cs="Arial"/>
          <w:color w:val="000000"/>
        </w:rPr>
        <w:t>Ketua Prodi</w:t>
      </w:r>
      <w:r>
        <w:rPr>
          <w:rFonts w:ascii="Arial" w:eastAsia="Arial" w:hAnsi="Arial" w:cs="Arial"/>
        </w:rPr>
        <w:t>.</w:t>
      </w:r>
    </w:p>
    <w:p w14:paraId="00A36FC3" w14:textId="77777777" w:rsidR="00C02A37" w:rsidRDefault="00C02A37">
      <w:pPr>
        <w:pBdr>
          <w:top w:val="nil"/>
          <w:left w:val="nil"/>
          <w:bottom w:val="nil"/>
          <w:right w:val="nil"/>
          <w:between w:val="nil"/>
        </w:pBdr>
        <w:spacing w:after="0" w:line="276" w:lineRule="auto"/>
        <w:ind w:left="644"/>
        <w:jc w:val="both"/>
        <w:rPr>
          <w:rFonts w:ascii="Arial" w:eastAsia="Arial" w:hAnsi="Arial" w:cs="Arial"/>
        </w:rPr>
      </w:pPr>
    </w:p>
    <w:p w14:paraId="19032CBC" w14:textId="77777777" w:rsidR="00C02A37" w:rsidRDefault="00B21CB4">
      <w:pPr>
        <w:numPr>
          <w:ilvl w:val="0"/>
          <w:numId w:val="5"/>
        </w:numPr>
        <w:pBdr>
          <w:top w:val="nil"/>
          <w:left w:val="nil"/>
          <w:bottom w:val="nil"/>
          <w:right w:val="nil"/>
          <w:between w:val="nil"/>
        </w:pBdr>
        <w:spacing w:after="0" w:line="276" w:lineRule="auto"/>
        <w:ind w:hanging="360"/>
        <w:jc w:val="both"/>
        <w:rPr>
          <w:rFonts w:ascii="Arial" w:eastAsia="Arial" w:hAnsi="Arial" w:cs="Arial"/>
          <w:color w:val="000000"/>
        </w:rPr>
      </w:pPr>
      <w:r>
        <w:rPr>
          <w:rFonts w:ascii="Arial" w:eastAsia="Arial" w:hAnsi="Arial" w:cs="Arial"/>
          <w:color w:val="000000"/>
        </w:rPr>
        <w:t>Evaluasi Pelaksanaan</w:t>
      </w:r>
    </w:p>
    <w:p w14:paraId="29D7F82C" w14:textId="77777777" w:rsidR="00C02A37" w:rsidRDefault="00B21CB4">
      <w:pPr>
        <w:pBdr>
          <w:top w:val="nil"/>
          <w:left w:val="nil"/>
          <w:bottom w:val="nil"/>
          <w:right w:val="nil"/>
          <w:between w:val="nil"/>
        </w:pBdr>
        <w:spacing w:after="0" w:line="276" w:lineRule="auto"/>
        <w:ind w:left="644"/>
        <w:jc w:val="both"/>
        <w:rPr>
          <w:rFonts w:ascii="Arial" w:eastAsia="Arial" w:hAnsi="Arial" w:cs="Arial"/>
          <w:color w:val="000000"/>
        </w:rPr>
      </w:pPr>
      <w:r>
        <w:rPr>
          <w:rFonts w:ascii="Arial" w:eastAsia="Arial" w:hAnsi="Arial" w:cs="Arial"/>
          <w:color w:val="000000"/>
        </w:rPr>
        <w:t xml:space="preserve">Evaluasi pelaksanaan standar Kompetensi Lulusan melalui </w:t>
      </w:r>
    </w:p>
    <w:p w14:paraId="5D588716" w14:textId="77777777" w:rsidR="00C02A37" w:rsidRDefault="00B21CB4">
      <w:pPr>
        <w:numPr>
          <w:ilvl w:val="0"/>
          <w:numId w:val="2"/>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evaluasi ketercapaian indikator standar </w:t>
      </w:r>
      <w:r>
        <w:rPr>
          <w:rFonts w:ascii="Arial" w:eastAsia="Arial" w:hAnsi="Arial" w:cs="Arial"/>
        </w:rPr>
        <w:t>tim Dekanat dan Prodi</w:t>
      </w:r>
    </w:p>
    <w:p w14:paraId="28434A0C" w14:textId="77777777" w:rsidR="00C02A37" w:rsidRDefault="00B21CB4">
      <w:pPr>
        <w:numPr>
          <w:ilvl w:val="0"/>
          <w:numId w:val="2"/>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Audit Mutu Internal (AMI) yang dilakukan oleh </w:t>
      </w:r>
      <w:r>
        <w:rPr>
          <w:rFonts w:ascii="Arial" w:eastAsia="Arial" w:hAnsi="Arial" w:cs="Arial"/>
          <w:b/>
          <w:i/>
          <w:color w:val="000000"/>
        </w:rPr>
        <w:t>tim auditor</w:t>
      </w:r>
      <w:r>
        <w:rPr>
          <w:rFonts w:ascii="Arial" w:eastAsia="Arial" w:hAnsi="Arial" w:cs="Arial"/>
          <w:color w:val="000000"/>
        </w:rPr>
        <w:t xml:space="preserve"> di bawah </w:t>
      </w:r>
      <w:r>
        <w:rPr>
          <w:rFonts w:ascii="Arial" w:eastAsia="Arial" w:hAnsi="Arial" w:cs="Arial"/>
          <w:b/>
          <w:color w:val="000000"/>
        </w:rPr>
        <w:t>koordinasi</w:t>
      </w:r>
      <w:r>
        <w:rPr>
          <w:rFonts w:ascii="Arial" w:eastAsia="Arial" w:hAnsi="Arial" w:cs="Arial"/>
          <w:color w:val="000000"/>
        </w:rPr>
        <w:t xml:space="preserve"> Direktorat Perencanaan dan Penjaminan Mutu Internal (PMI).</w:t>
      </w:r>
    </w:p>
    <w:p w14:paraId="387C717F" w14:textId="77777777" w:rsidR="00C02A37" w:rsidRDefault="00C02A37">
      <w:pPr>
        <w:pBdr>
          <w:top w:val="nil"/>
          <w:left w:val="nil"/>
          <w:bottom w:val="nil"/>
          <w:right w:val="nil"/>
          <w:between w:val="nil"/>
        </w:pBdr>
        <w:spacing w:after="0" w:line="276" w:lineRule="auto"/>
        <w:ind w:left="644"/>
        <w:jc w:val="both"/>
        <w:rPr>
          <w:rFonts w:ascii="Arial" w:eastAsia="Arial" w:hAnsi="Arial" w:cs="Arial"/>
        </w:rPr>
      </w:pPr>
    </w:p>
    <w:p w14:paraId="191AE563" w14:textId="77777777" w:rsidR="00C02A37" w:rsidRDefault="00B21CB4">
      <w:pPr>
        <w:numPr>
          <w:ilvl w:val="0"/>
          <w:numId w:val="5"/>
        </w:numPr>
        <w:pBdr>
          <w:top w:val="nil"/>
          <w:left w:val="nil"/>
          <w:bottom w:val="nil"/>
          <w:right w:val="nil"/>
          <w:between w:val="nil"/>
        </w:pBdr>
        <w:spacing w:after="0" w:line="276" w:lineRule="auto"/>
        <w:ind w:hanging="360"/>
        <w:jc w:val="both"/>
        <w:rPr>
          <w:rFonts w:ascii="Arial" w:eastAsia="Arial" w:hAnsi="Arial" w:cs="Arial"/>
          <w:color w:val="000000"/>
        </w:rPr>
      </w:pPr>
      <w:r>
        <w:rPr>
          <w:rFonts w:ascii="Arial" w:eastAsia="Arial" w:hAnsi="Arial" w:cs="Arial"/>
          <w:color w:val="000000"/>
        </w:rPr>
        <w:t>Pengendalian Pelaksanaan</w:t>
      </w:r>
    </w:p>
    <w:p w14:paraId="37DECF0C" w14:textId="77777777" w:rsidR="00C02A37" w:rsidRDefault="00B21CB4">
      <w:pPr>
        <w:pBdr>
          <w:top w:val="nil"/>
          <w:left w:val="nil"/>
          <w:bottom w:val="nil"/>
          <w:right w:val="nil"/>
          <w:between w:val="nil"/>
        </w:pBdr>
        <w:spacing w:after="0" w:line="276" w:lineRule="auto"/>
        <w:ind w:left="644"/>
        <w:jc w:val="both"/>
        <w:rPr>
          <w:rFonts w:ascii="Arial" w:eastAsia="Arial" w:hAnsi="Arial" w:cs="Arial"/>
          <w:color w:val="000000"/>
        </w:rPr>
      </w:pPr>
      <w:r>
        <w:rPr>
          <w:rFonts w:ascii="Arial" w:eastAsia="Arial" w:hAnsi="Arial" w:cs="Arial"/>
          <w:color w:val="000000"/>
        </w:rPr>
        <w:t>Pengendalian pelaksanaan standar Kompetensi Lulusan dilakukan oleh pelaksana standar (Dekan, Ketua Prodi) setelah memperhatikan hasil AMI.</w:t>
      </w:r>
    </w:p>
    <w:p w14:paraId="79B9CF28" w14:textId="77777777" w:rsidR="00C02A37" w:rsidRDefault="00C02A37">
      <w:pPr>
        <w:pBdr>
          <w:top w:val="nil"/>
          <w:left w:val="nil"/>
          <w:bottom w:val="nil"/>
          <w:right w:val="nil"/>
          <w:between w:val="nil"/>
        </w:pBdr>
        <w:spacing w:after="0" w:line="276" w:lineRule="auto"/>
        <w:ind w:left="644"/>
        <w:jc w:val="both"/>
        <w:rPr>
          <w:rFonts w:ascii="Arial" w:eastAsia="Arial" w:hAnsi="Arial" w:cs="Arial"/>
        </w:rPr>
      </w:pPr>
    </w:p>
    <w:p w14:paraId="684D1C87" w14:textId="77777777" w:rsidR="00C02A37" w:rsidRDefault="00B21CB4">
      <w:pPr>
        <w:numPr>
          <w:ilvl w:val="0"/>
          <w:numId w:val="5"/>
        </w:numPr>
        <w:pBdr>
          <w:top w:val="nil"/>
          <w:left w:val="nil"/>
          <w:bottom w:val="nil"/>
          <w:right w:val="nil"/>
          <w:between w:val="nil"/>
        </w:pBdr>
        <w:spacing w:after="0" w:line="276" w:lineRule="auto"/>
        <w:ind w:hanging="360"/>
        <w:jc w:val="both"/>
        <w:rPr>
          <w:rFonts w:ascii="Arial" w:eastAsia="Arial" w:hAnsi="Arial" w:cs="Arial"/>
          <w:color w:val="000000"/>
        </w:rPr>
      </w:pPr>
      <w:r>
        <w:rPr>
          <w:rFonts w:ascii="Arial" w:eastAsia="Arial" w:hAnsi="Arial" w:cs="Arial"/>
          <w:color w:val="000000"/>
        </w:rPr>
        <w:t>Peningkatan Standar</w:t>
      </w:r>
    </w:p>
    <w:p w14:paraId="714C4F91" w14:textId="77777777" w:rsidR="00C02A37" w:rsidRDefault="00B21CB4">
      <w:pPr>
        <w:pBdr>
          <w:top w:val="nil"/>
          <w:left w:val="nil"/>
          <w:bottom w:val="nil"/>
          <w:right w:val="nil"/>
          <w:between w:val="nil"/>
        </w:pBdr>
        <w:spacing w:after="0" w:line="276" w:lineRule="auto"/>
        <w:ind w:left="644"/>
        <w:jc w:val="both"/>
        <w:rPr>
          <w:rFonts w:ascii="Arial" w:eastAsia="Arial" w:hAnsi="Arial" w:cs="Arial"/>
          <w:color w:val="000000"/>
        </w:rPr>
      </w:pPr>
      <w:r>
        <w:rPr>
          <w:rFonts w:ascii="Arial" w:eastAsia="Arial" w:hAnsi="Arial" w:cs="Arial"/>
          <w:color w:val="000000"/>
        </w:rPr>
        <w:t>Peningkatan standar Kompetensi Lulusan dilakukan dengan memperhatikan pencapaian standar setelah mengevaluasi pengendalian pelaksanaan di bawah tanggung jawab Rektor.</w:t>
      </w:r>
    </w:p>
    <w:p w14:paraId="1795566E" w14:textId="77777777" w:rsidR="00C02A37" w:rsidRDefault="00C02A37">
      <w:pPr>
        <w:pBdr>
          <w:top w:val="nil"/>
          <w:left w:val="nil"/>
          <w:bottom w:val="nil"/>
          <w:right w:val="nil"/>
          <w:between w:val="nil"/>
        </w:pBdr>
        <w:spacing w:after="0" w:line="276" w:lineRule="auto"/>
        <w:ind w:left="644"/>
        <w:rPr>
          <w:rFonts w:ascii="Arial" w:eastAsia="Arial" w:hAnsi="Arial" w:cs="Arial"/>
        </w:rPr>
      </w:pPr>
    </w:p>
    <w:p w14:paraId="57216B0A" w14:textId="77777777" w:rsidR="00C02A37" w:rsidRDefault="00B21CB4">
      <w:pPr>
        <w:numPr>
          <w:ilvl w:val="0"/>
          <w:numId w:val="3"/>
        </w:numPr>
        <w:pBdr>
          <w:top w:val="nil"/>
          <w:left w:val="nil"/>
          <w:bottom w:val="nil"/>
          <w:right w:val="nil"/>
          <w:between w:val="nil"/>
        </w:pBdr>
        <w:spacing w:after="0" w:line="240" w:lineRule="auto"/>
        <w:ind w:left="284" w:hanging="284"/>
        <w:rPr>
          <w:rFonts w:ascii="Arial" w:eastAsia="Arial" w:hAnsi="Arial" w:cs="Arial"/>
          <w:b/>
          <w:color w:val="000000"/>
        </w:rPr>
      </w:pPr>
      <w:r>
        <w:rPr>
          <w:rFonts w:ascii="Arial" w:eastAsia="Arial" w:hAnsi="Arial" w:cs="Arial"/>
          <w:b/>
        </w:rPr>
        <w:t>Definisi</w:t>
      </w:r>
      <w:r>
        <w:rPr>
          <w:rFonts w:ascii="Arial" w:eastAsia="Arial" w:hAnsi="Arial" w:cs="Arial"/>
          <w:b/>
          <w:color w:val="000000"/>
        </w:rPr>
        <w:t xml:space="preserve"> Istilah </w:t>
      </w:r>
    </w:p>
    <w:p w14:paraId="38143780" w14:textId="77777777" w:rsidR="00C02A37" w:rsidRDefault="00B21CB4">
      <w:pPr>
        <w:numPr>
          <w:ilvl w:val="0"/>
          <w:numId w:val="6"/>
        </w:numPr>
        <w:pBdr>
          <w:top w:val="nil"/>
          <w:left w:val="nil"/>
          <w:bottom w:val="nil"/>
          <w:right w:val="nil"/>
          <w:between w:val="nil"/>
        </w:pBdr>
        <w:spacing w:after="0" w:line="276" w:lineRule="auto"/>
        <w:ind w:left="567"/>
        <w:jc w:val="both"/>
        <w:rPr>
          <w:rFonts w:ascii="Arial" w:eastAsia="Arial" w:hAnsi="Arial" w:cs="Arial"/>
          <w:color w:val="000000"/>
        </w:rPr>
      </w:pPr>
      <w:r>
        <w:rPr>
          <w:rFonts w:ascii="Arial" w:eastAsia="Arial" w:hAnsi="Arial" w:cs="Arial"/>
          <w:color w:val="000000"/>
        </w:rPr>
        <w:t>Kompetensi lulusan merupakan kriteria minimal tentang kualifikasi kemampuan lulusan yang mencakup sikap, pengetahuan, dan keterampilan yang dinyatakan dalam rumusan capaian pembelajaran lulusan.</w:t>
      </w:r>
    </w:p>
    <w:p w14:paraId="7AA1ED4F" w14:textId="77777777" w:rsidR="00C02A37" w:rsidRDefault="00B21CB4">
      <w:pPr>
        <w:numPr>
          <w:ilvl w:val="0"/>
          <w:numId w:val="6"/>
        </w:numPr>
        <w:pBdr>
          <w:top w:val="nil"/>
          <w:left w:val="nil"/>
          <w:bottom w:val="nil"/>
          <w:right w:val="nil"/>
          <w:between w:val="nil"/>
        </w:pBdr>
        <w:spacing w:after="0" w:line="276" w:lineRule="auto"/>
        <w:ind w:left="567"/>
        <w:jc w:val="both"/>
        <w:rPr>
          <w:rFonts w:ascii="Arial" w:eastAsia="Arial" w:hAnsi="Arial" w:cs="Arial"/>
        </w:rPr>
      </w:pPr>
      <w:r>
        <w:rPr>
          <w:rFonts w:ascii="Arial" w:eastAsia="Arial" w:hAnsi="Arial" w:cs="Arial"/>
        </w:rPr>
        <w:t>Standar kompetensi lulusan digunakan untuk menyiapkan mahasiswa menjadi anggota masyarakat yang beriman, bertakwa, berakhlak mulia, berkarakter sesuai dengan nilai-nilai Pancasila, mampu dan mandiri untuk menerapkan, mengembangkan, menemukan ilmu pengetahuan dan teknologi yang bermanfaat bagi masyarakat, serta secara aktif mengembangkan potensinya.</w:t>
      </w:r>
    </w:p>
    <w:p w14:paraId="3119D84D" w14:textId="77777777" w:rsidR="00C02A37" w:rsidRDefault="00B21CB4">
      <w:pPr>
        <w:numPr>
          <w:ilvl w:val="0"/>
          <w:numId w:val="6"/>
        </w:numPr>
        <w:pBdr>
          <w:top w:val="nil"/>
          <w:left w:val="nil"/>
          <w:bottom w:val="nil"/>
          <w:right w:val="nil"/>
          <w:between w:val="nil"/>
        </w:pBdr>
        <w:spacing w:after="0" w:line="276" w:lineRule="auto"/>
        <w:ind w:left="567"/>
        <w:jc w:val="both"/>
        <w:rPr>
          <w:rFonts w:ascii="Arial" w:eastAsia="Arial" w:hAnsi="Arial" w:cs="Arial"/>
        </w:rPr>
      </w:pPr>
      <w:r>
        <w:rPr>
          <w:rFonts w:ascii="Arial" w:eastAsia="Arial" w:hAnsi="Arial" w:cs="Arial"/>
        </w:rPr>
        <w:t>Standar kompetensi lulusan  dirumuskan dalam capaian pembelajaran lulusan.</w:t>
      </w:r>
    </w:p>
    <w:p w14:paraId="478BCB54" w14:textId="77777777" w:rsidR="00C02A37" w:rsidRDefault="00B21CB4">
      <w:pPr>
        <w:numPr>
          <w:ilvl w:val="0"/>
          <w:numId w:val="6"/>
        </w:numPr>
        <w:pBdr>
          <w:top w:val="nil"/>
          <w:left w:val="nil"/>
          <w:bottom w:val="nil"/>
          <w:right w:val="nil"/>
          <w:between w:val="nil"/>
        </w:pBdr>
        <w:spacing w:after="0" w:line="276" w:lineRule="auto"/>
        <w:ind w:left="567"/>
        <w:jc w:val="both"/>
        <w:rPr>
          <w:rFonts w:ascii="Arial" w:eastAsia="Arial" w:hAnsi="Arial" w:cs="Arial"/>
        </w:rPr>
      </w:pPr>
      <w:r>
        <w:rPr>
          <w:rFonts w:ascii="Arial" w:eastAsia="Arial" w:hAnsi="Arial" w:cs="Arial"/>
          <w:color w:val="000000"/>
        </w:rPr>
        <w:lastRenderedPageBreak/>
        <w:t>Pengalaman kerja mahasiswa berupa pengalaman dalam kegiatan di bidang tertentu pada jangka waktu tertentu, berbentuk pelatihan kerja, kerja praktik, praktik kerja lapangan atau bentuk kegiatan lain yang sejenis.</w:t>
      </w:r>
    </w:p>
    <w:p w14:paraId="590428AF" w14:textId="77777777" w:rsidR="00C02A37" w:rsidRDefault="00B21CB4">
      <w:pPr>
        <w:numPr>
          <w:ilvl w:val="0"/>
          <w:numId w:val="6"/>
        </w:numPr>
        <w:pBdr>
          <w:top w:val="nil"/>
          <w:left w:val="nil"/>
          <w:bottom w:val="nil"/>
          <w:right w:val="nil"/>
          <w:between w:val="nil"/>
        </w:pBdr>
        <w:spacing w:after="0" w:line="276" w:lineRule="auto"/>
        <w:ind w:left="567"/>
        <w:jc w:val="both"/>
        <w:rPr>
          <w:rFonts w:ascii="Arial" w:eastAsia="Arial" w:hAnsi="Arial" w:cs="Arial"/>
        </w:rPr>
      </w:pPr>
      <w:r>
        <w:rPr>
          <w:rFonts w:ascii="Arial" w:eastAsia="Arial" w:hAnsi="Arial" w:cs="Arial"/>
        </w:rPr>
        <w:t>Penguasaan ilmu pengetahuan dan teknologi, kecakapan/keterampilan spesifik dan aplikasinya untuk 1 (satu) atau sekumpulan bidang keilmuan tertentu.</w:t>
      </w:r>
    </w:p>
    <w:p w14:paraId="0F99B33E" w14:textId="77777777" w:rsidR="00C02A37" w:rsidRDefault="00B21CB4">
      <w:pPr>
        <w:numPr>
          <w:ilvl w:val="0"/>
          <w:numId w:val="6"/>
        </w:numPr>
        <w:pBdr>
          <w:top w:val="nil"/>
          <w:left w:val="nil"/>
          <w:bottom w:val="nil"/>
          <w:right w:val="nil"/>
          <w:between w:val="nil"/>
        </w:pBdr>
        <w:spacing w:after="0" w:line="276" w:lineRule="auto"/>
        <w:ind w:left="567"/>
        <w:jc w:val="both"/>
        <w:rPr>
          <w:rFonts w:ascii="Arial" w:eastAsia="Arial" w:hAnsi="Arial" w:cs="Arial"/>
        </w:rPr>
      </w:pPr>
      <w:r>
        <w:rPr>
          <w:rFonts w:ascii="Arial" w:eastAsia="Arial" w:hAnsi="Arial" w:cs="Arial"/>
        </w:rPr>
        <w:t>Kecakapan umum yang dibutuhkan sebagai dasar untuk penguasaan ilmu pengetahuan dan teknologi serta bidang kerja yang relevan;</w:t>
      </w:r>
    </w:p>
    <w:p w14:paraId="167E1A0F" w14:textId="77777777" w:rsidR="00C02A37" w:rsidRDefault="00B21CB4">
      <w:pPr>
        <w:numPr>
          <w:ilvl w:val="0"/>
          <w:numId w:val="6"/>
        </w:numPr>
        <w:pBdr>
          <w:top w:val="nil"/>
          <w:left w:val="nil"/>
          <w:bottom w:val="nil"/>
          <w:right w:val="nil"/>
          <w:between w:val="nil"/>
        </w:pBdr>
        <w:spacing w:after="0" w:line="276" w:lineRule="auto"/>
        <w:ind w:left="567"/>
        <w:jc w:val="both"/>
        <w:rPr>
          <w:rFonts w:ascii="Arial" w:eastAsia="Arial" w:hAnsi="Arial" w:cs="Arial"/>
        </w:rPr>
      </w:pPr>
      <w:r>
        <w:rPr>
          <w:rFonts w:ascii="Arial" w:eastAsia="Arial" w:hAnsi="Arial" w:cs="Arial"/>
        </w:rPr>
        <w:t>Pengetahuan dan keterampilan yang dibutuhkan untuk dunia kerja dan/atau melanjutkan studi pada jenjang yang lebih tinggi ataupun untuk mendapatkan sertifikat profesi; dan</w:t>
      </w:r>
    </w:p>
    <w:p w14:paraId="7EBA5E54" w14:textId="77777777" w:rsidR="00C02A37" w:rsidRDefault="00B21CB4">
      <w:pPr>
        <w:numPr>
          <w:ilvl w:val="0"/>
          <w:numId w:val="6"/>
        </w:numPr>
        <w:pBdr>
          <w:top w:val="nil"/>
          <w:left w:val="nil"/>
          <w:bottom w:val="nil"/>
          <w:right w:val="nil"/>
          <w:between w:val="nil"/>
        </w:pBdr>
        <w:spacing w:after="0" w:line="276" w:lineRule="auto"/>
        <w:ind w:left="567"/>
        <w:jc w:val="both"/>
        <w:rPr>
          <w:rFonts w:ascii="Arial" w:eastAsia="Arial" w:hAnsi="Arial" w:cs="Arial"/>
        </w:rPr>
      </w:pPr>
      <w:r>
        <w:rPr>
          <w:rFonts w:ascii="Arial" w:eastAsia="Arial" w:hAnsi="Arial" w:cs="Arial"/>
        </w:rPr>
        <w:t>Kemampuan intelektual untuk berpikir secara mandiri dan kritis sebagai pembelajar sepanjang hayat.</w:t>
      </w:r>
    </w:p>
    <w:p w14:paraId="4EC1B526" w14:textId="77777777" w:rsidR="00C02A37" w:rsidRDefault="00B21CB4">
      <w:pPr>
        <w:numPr>
          <w:ilvl w:val="0"/>
          <w:numId w:val="6"/>
        </w:numPr>
        <w:pBdr>
          <w:top w:val="nil"/>
          <w:left w:val="nil"/>
          <w:bottom w:val="nil"/>
          <w:right w:val="nil"/>
          <w:between w:val="nil"/>
        </w:pBdr>
        <w:spacing w:after="0" w:line="276" w:lineRule="auto"/>
        <w:ind w:left="567"/>
        <w:jc w:val="both"/>
        <w:rPr>
          <w:rFonts w:ascii="Arial" w:eastAsia="Arial" w:hAnsi="Arial" w:cs="Arial"/>
        </w:rPr>
      </w:pPr>
      <w:r>
        <w:rPr>
          <w:rFonts w:ascii="Arial" w:eastAsia="Arial" w:hAnsi="Arial" w:cs="Arial"/>
        </w:rPr>
        <w:t xml:space="preserve">Capaian pembelajaran lulusan disusun oleh unit pengelola program studi dengan melibatkan: </w:t>
      </w:r>
      <w:r>
        <w:rPr>
          <w:rFonts w:ascii="Arial" w:eastAsia="Arial" w:hAnsi="Arial" w:cs="Arial"/>
          <w:color w:val="000000"/>
        </w:rPr>
        <w:t>pemangku kepentingan; dan/atau</w:t>
      </w:r>
      <w:r>
        <w:rPr>
          <w:rFonts w:ascii="Arial" w:eastAsia="Arial" w:hAnsi="Arial" w:cs="Arial"/>
        </w:rPr>
        <w:t xml:space="preserve"> </w:t>
      </w:r>
      <w:r>
        <w:rPr>
          <w:rFonts w:ascii="Arial" w:eastAsia="Arial" w:hAnsi="Arial" w:cs="Arial"/>
          <w:color w:val="000000"/>
        </w:rPr>
        <w:t>dunia usaha, dunia industri, dan dunia kerja.</w:t>
      </w:r>
    </w:p>
    <w:p w14:paraId="784F5DB9" w14:textId="77777777" w:rsidR="00C02A37" w:rsidRDefault="00B21CB4">
      <w:pPr>
        <w:numPr>
          <w:ilvl w:val="0"/>
          <w:numId w:val="6"/>
        </w:numPr>
        <w:pBdr>
          <w:top w:val="nil"/>
          <w:left w:val="nil"/>
          <w:bottom w:val="nil"/>
          <w:right w:val="nil"/>
          <w:between w:val="nil"/>
        </w:pBdr>
        <w:spacing w:after="0" w:line="276" w:lineRule="auto"/>
        <w:ind w:left="567"/>
        <w:jc w:val="both"/>
        <w:rPr>
          <w:rFonts w:ascii="Arial" w:eastAsia="Arial" w:hAnsi="Arial" w:cs="Arial"/>
        </w:rPr>
      </w:pPr>
      <w:r>
        <w:rPr>
          <w:rFonts w:ascii="Arial" w:eastAsia="Arial" w:hAnsi="Arial" w:cs="Arial"/>
        </w:rPr>
        <w:t>Capaian pembelajaran lulusan memperhatikan:</w:t>
      </w:r>
    </w:p>
    <w:p w14:paraId="17CB8A21" w14:textId="77777777" w:rsidR="00C02A37" w:rsidRDefault="00B21CB4">
      <w:pPr>
        <w:numPr>
          <w:ilvl w:val="0"/>
          <w:numId w:val="18"/>
        </w:numPr>
        <w:pBdr>
          <w:top w:val="nil"/>
          <w:left w:val="nil"/>
          <w:bottom w:val="nil"/>
          <w:right w:val="nil"/>
          <w:between w:val="nil"/>
        </w:pBdr>
        <w:spacing w:after="0" w:line="276" w:lineRule="auto"/>
        <w:ind w:left="1260" w:hanging="540"/>
        <w:jc w:val="both"/>
        <w:rPr>
          <w:rFonts w:ascii="Arial" w:eastAsia="Arial" w:hAnsi="Arial" w:cs="Arial"/>
        </w:rPr>
      </w:pPr>
      <w:r>
        <w:rPr>
          <w:rFonts w:ascii="Arial" w:eastAsia="Arial" w:hAnsi="Arial" w:cs="Arial"/>
        </w:rPr>
        <w:t>visi dan misi perguruan tinggi;</w:t>
      </w:r>
    </w:p>
    <w:p w14:paraId="767EDAA5" w14:textId="77777777" w:rsidR="00C02A37" w:rsidRDefault="00B21CB4">
      <w:pPr>
        <w:numPr>
          <w:ilvl w:val="0"/>
          <w:numId w:val="18"/>
        </w:numPr>
        <w:pBdr>
          <w:top w:val="nil"/>
          <w:left w:val="nil"/>
          <w:bottom w:val="nil"/>
          <w:right w:val="nil"/>
          <w:between w:val="nil"/>
        </w:pBdr>
        <w:spacing w:after="0" w:line="276" w:lineRule="auto"/>
        <w:ind w:left="1260" w:hanging="540"/>
        <w:jc w:val="both"/>
        <w:rPr>
          <w:rFonts w:ascii="Arial" w:eastAsia="Arial" w:hAnsi="Arial" w:cs="Arial"/>
        </w:rPr>
      </w:pPr>
      <w:r>
        <w:rPr>
          <w:rFonts w:ascii="Arial" w:eastAsia="Arial" w:hAnsi="Arial" w:cs="Arial"/>
        </w:rPr>
        <w:t>kerangka kualifikasi nasional Indonesia;</w:t>
      </w:r>
    </w:p>
    <w:p w14:paraId="7B96D0CB" w14:textId="77777777" w:rsidR="00C02A37" w:rsidRDefault="00B21CB4">
      <w:pPr>
        <w:numPr>
          <w:ilvl w:val="0"/>
          <w:numId w:val="18"/>
        </w:numPr>
        <w:pBdr>
          <w:top w:val="nil"/>
          <w:left w:val="nil"/>
          <w:bottom w:val="nil"/>
          <w:right w:val="nil"/>
          <w:between w:val="nil"/>
        </w:pBdr>
        <w:spacing w:after="0" w:line="276" w:lineRule="auto"/>
        <w:ind w:left="1260" w:hanging="540"/>
        <w:jc w:val="both"/>
        <w:rPr>
          <w:rFonts w:ascii="Arial" w:eastAsia="Arial" w:hAnsi="Arial" w:cs="Arial"/>
        </w:rPr>
      </w:pPr>
      <w:r>
        <w:rPr>
          <w:rFonts w:ascii="Arial" w:eastAsia="Arial" w:hAnsi="Arial" w:cs="Arial"/>
        </w:rPr>
        <w:t>perkembangan ilmu pengetahuan dan teknologi;</w:t>
      </w:r>
    </w:p>
    <w:p w14:paraId="63D4E877" w14:textId="77777777" w:rsidR="00C02A37" w:rsidRDefault="00B21CB4">
      <w:pPr>
        <w:numPr>
          <w:ilvl w:val="0"/>
          <w:numId w:val="18"/>
        </w:numPr>
        <w:pBdr>
          <w:top w:val="nil"/>
          <w:left w:val="nil"/>
          <w:bottom w:val="nil"/>
          <w:right w:val="nil"/>
          <w:between w:val="nil"/>
        </w:pBdr>
        <w:spacing w:after="0" w:line="276" w:lineRule="auto"/>
        <w:ind w:left="1260" w:hanging="540"/>
        <w:jc w:val="both"/>
        <w:rPr>
          <w:rFonts w:ascii="Arial" w:eastAsia="Arial" w:hAnsi="Arial" w:cs="Arial"/>
        </w:rPr>
      </w:pPr>
      <w:r>
        <w:rPr>
          <w:rFonts w:ascii="Arial" w:eastAsia="Arial" w:hAnsi="Arial" w:cs="Arial"/>
        </w:rPr>
        <w:t>kebutuhan kompetensi kerja dari dunia kerja;</w:t>
      </w:r>
    </w:p>
    <w:p w14:paraId="79E70CA5" w14:textId="77777777" w:rsidR="00C02A37" w:rsidRDefault="00B21CB4">
      <w:pPr>
        <w:numPr>
          <w:ilvl w:val="0"/>
          <w:numId w:val="18"/>
        </w:numPr>
        <w:pBdr>
          <w:top w:val="nil"/>
          <w:left w:val="nil"/>
          <w:bottom w:val="nil"/>
          <w:right w:val="nil"/>
          <w:between w:val="nil"/>
        </w:pBdr>
        <w:spacing w:after="0" w:line="276" w:lineRule="auto"/>
        <w:ind w:left="1260" w:hanging="540"/>
        <w:jc w:val="both"/>
        <w:rPr>
          <w:rFonts w:ascii="Arial" w:eastAsia="Arial" w:hAnsi="Arial" w:cs="Arial"/>
        </w:rPr>
      </w:pPr>
      <w:r>
        <w:rPr>
          <w:rFonts w:ascii="Arial" w:eastAsia="Arial" w:hAnsi="Arial" w:cs="Arial"/>
        </w:rPr>
        <w:t>ranah keilmuan program studi;</w:t>
      </w:r>
    </w:p>
    <w:p w14:paraId="2FDD19F7" w14:textId="77777777" w:rsidR="00C02A37" w:rsidRDefault="00B21CB4">
      <w:pPr>
        <w:numPr>
          <w:ilvl w:val="0"/>
          <w:numId w:val="18"/>
        </w:numPr>
        <w:pBdr>
          <w:top w:val="nil"/>
          <w:left w:val="nil"/>
          <w:bottom w:val="nil"/>
          <w:right w:val="nil"/>
          <w:between w:val="nil"/>
        </w:pBdr>
        <w:spacing w:after="0" w:line="276" w:lineRule="auto"/>
        <w:ind w:left="1260" w:hanging="540"/>
        <w:jc w:val="both"/>
        <w:rPr>
          <w:rFonts w:ascii="Arial" w:eastAsia="Arial" w:hAnsi="Arial" w:cs="Arial"/>
        </w:rPr>
      </w:pPr>
      <w:r>
        <w:rPr>
          <w:rFonts w:ascii="Arial" w:eastAsia="Arial" w:hAnsi="Arial" w:cs="Arial"/>
        </w:rPr>
        <w:t>kompetensi utama lulusan program studi; dan</w:t>
      </w:r>
    </w:p>
    <w:p w14:paraId="5039F4AB" w14:textId="77777777" w:rsidR="00C02A37" w:rsidRDefault="00B21CB4">
      <w:pPr>
        <w:numPr>
          <w:ilvl w:val="0"/>
          <w:numId w:val="18"/>
        </w:numPr>
        <w:pBdr>
          <w:top w:val="nil"/>
          <w:left w:val="nil"/>
          <w:bottom w:val="nil"/>
          <w:right w:val="nil"/>
          <w:between w:val="nil"/>
        </w:pBdr>
        <w:spacing w:after="0" w:line="276" w:lineRule="auto"/>
        <w:ind w:left="1260" w:hanging="540"/>
        <w:jc w:val="both"/>
        <w:rPr>
          <w:rFonts w:ascii="Arial" w:eastAsia="Arial" w:hAnsi="Arial" w:cs="Arial"/>
        </w:rPr>
      </w:pPr>
      <w:r>
        <w:rPr>
          <w:rFonts w:ascii="Arial" w:eastAsia="Arial" w:hAnsi="Arial" w:cs="Arial"/>
        </w:rPr>
        <w:t>kurikulum program studi sejenis.</w:t>
      </w:r>
    </w:p>
    <w:p w14:paraId="5A6C1917" w14:textId="77777777" w:rsidR="00C02A37" w:rsidRDefault="00B21CB4">
      <w:pPr>
        <w:numPr>
          <w:ilvl w:val="0"/>
          <w:numId w:val="11"/>
        </w:numPr>
        <w:pBdr>
          <w:top w:val="nil"/>
          <w:left w:val="nil"/>
          <w:bottom w:val="nil"/>
          <w:right w:val="nil"/>
          <w:between w:val="nil"/>
        </w:pBdr>
        <w:spacing w:after="0" w:line="276" w:lineRule="auto"/>
        <w:ind w:left="567" w:hanging="425"/>
        <w:jc w:val="both"/>
        <w:rPr>
          <w:rFonts w:ascii="Arial" w:eastAsia="Arial" w:hAnsi="Arial" w:cs="Arial"/>
          <w:color w:val="000000"/>
          <w:sz w:val="24"/>
          <w:szCs w:val="24"/>
        </w:rPr>
      </w:pPr>
      <w:r>
        <w:rPr>
          <w:rFonts w:ascii="Arial" w:eastAsia="Arial" w:hAnsi="Arial" w:cs="Arial"/>
          <w:color w:val="000000"/>
          <w:sz w:val="24"/>
          <w:szCs w:val="24"/>
        </w:rPr>
        <w:t>Capaian pembelajaran lulusan diinformasikan kepada mahasiswa pada program studi tersebut.</w:t>
      </w:r>
    </w:p>
    <w:p w14:paraId="000B6073" w14:textId="77777777" w:rsidR="00C02A37" w:rsidRDefault="00B21CB4">
      <w:pPr>
        <w:numPr>
          <w:ilvl w:val="0"/>
          <w:numId w:val="11"/>
        </w:numPr>
        <w:pBdr>
          <w:top w:val="nil"/>
          <w:left w:val="nil"/>
          <w:bottom w:val="nil"/>
          <w:right w:val="nil"/>
          <w:between w:val="nil"/>
        </w:pBdr>
        <w:spacing w:after="0" w:line="276" w:lineRule="auto"/>
        <w:ind w:left="567" w:hanging="425"/>
        <w:jc w:val="both"/>
        <w:rPr>
          <w:rFonts w:ascii="Arial" w:eastAsia="Arial" w:hAnsi="Arial" w:cs="Arial"/>
          <w:color w:val="000000"/>
          <w:sz w:val="24"/>
          <w:szCs w:val="24"/>
        </w:rPr>
      </w:pPr>
      <w:r>
        <w:rPr>
          <w:rFonts w:ascii="Arial" w:eastAsia="Arial" w:hAnsi="Arial" w:cs="Arial"/>
          <w:color w:val="000000"/>
          <w:sz w:val="24"/>
          <w:szCs w:val="24"/>
        </w:rPr>
        <w:t>Capaian pembelajaran lulusan disusun ke dalam mata kuliah pada setiap program studi.</w:t>
      </w:r>
    </w:p>
    <w:p w14:paraId="4F7FCE21" w14:textId="77777777" w:rsidR="00C02A37" w:rsidRDefault="00B21CB4">
      <w:pPr>
        <w:numPr>
          <w:ilvl w:val="0"/>
          <w:numId w:val="11"/>
        </w:numPr>
        <w:pBdr>
          <w:top w:val="nil"/>
          <w:left w:val="nil"/>
          <w:bottom w:val="nil"/>
          <w:right w:val="nil"/>
          <w:between w:val="nil"/>
        </w:pBdr>
        <w:spacing w:after="0" w:line="276" w:lineRule="auto"/>
        <w:ind w:left="567" w:hanging="425"/>
        <w:jc w:val="both"/>
        <w:rPr>
          <w:rFonts w:ascii="Arial" w:eastAsia="Arial" w:hAnsi="Arial" w:cs="Arial"/>
          <w:color w:val="000000"/>
          <w:sz w:val="24"/>
          <w:szCs w:val="24"/>
        </w:rPr>
      </w:pPr>
      <w:r>
        <w:rPr>
          <w:rFonts w:ascii="Arial" w:eastAsia="Arial" w:hAnsi="Arial" w:cs="Arial"/>
          <w:color w:val="000000"/>
          <w:sz w:val="24"/>
          <w:szCs w:val="24"/>
        </w:rPr>
        <w:t>Mata kuliah memiliki capaian pembelajaran mata kuliah yang berkontribusi pada capaian pembelajaran lulusan.</w:t>
      </w:r>
    </w:p>
    <w:p w14:paraId="7513A439" w14:textId="77777777" w:rsidR="00C02A37" w:rsidRDefault="00C02A37">
      <w:pPr>
        <w:pBdr>
          <w:top w:val="nil"/>
          <w:left w:val="nil"/>
          <w:bottom w:val="nil"/>
          <w:right w:val="nil"/>
          <w:between w:val="nil"/>
        </w:pBdr>
        <w:spacing w:after="0" w:line="276" w:lineRule="auto"/>
        <w:ind w:left="810" w:hanging="450"/>
        <w:jc w:val="both"/>
        <w:rPr>
          <w:rFonts w:ascii="Arial" w:eastAsia="Arial" w:hAnsi="Arial" w:cs="Arial"/>
          <w:highlight w:val="yellow"/>
        </w:rPr>
      </w:pPr>
    </w:p>
    <w:p w14:paraId="0D901D30" w14:textId="77777777" w:rsidR="00C02A37" w:rsidRDefault="00B21CB4">
      <w:pPr>
        <w:numPr>
          <w:ilvl w:val="0"/>
          <w:numId w:val="3"/>
        </w:numPr>
        <w:pBdr>
          <w:top w:val="nil"/>
          <w:left w:val="nil"/>
          <w:bottom w:val="nil"/>
          <w:right w:val="nil"/>
          <w:between w:val="nil"/>
        </w:pBdr>
        <w:spacing w:after="0" w:line="276" w:lineRule="auto"/>
        <w:ind w:left="284" w:hanging="284"/>
        <w:rPr>
          <w:rFonts w:ascii="Arial" w:eastAsia="Arial" w:hAnsi="Arial" w:cs="Arial"/>
          <w:b/>
          <w:color w:val="000000"/>
        </w:rPr>
      </w:pPr>
      <w:r>
        <w:rPr>
          <w:rFonts w:ascii="Arial" w:eastAsia="Arial" w:hAnsi="Arial" w:cs="Arial"/>
          <w:b/>
          <w:color w:val="000000"/>
        </w:rPr>
        <w:t>Pernyataan Standar</w:t>
      </w:r>
    </w:p>
    <w:p w14:paraId="6CBC854A" w14:textId="77777777" w:rsidR="00C02A37" w:rsidRDefault="00B21CB4">
      <w:pPr>
        <w:numPr>
          <w:ilvl w:val="0"/>
          <w:numId w:val="8"/>
        </w:numPr>
        <w:pBdr>
          <w:top w:val="nil"/>
          <w:left w:val="nil"/>
          <w:bottom w:val="nil"/>
          <w:right w:val="nil"/>
          <w:between w:val="nil"/>
        </w:pBdr>
        <w:spacing w:after="0" w:line="276" w:lineRule="auto"/>
        <w:ind w:hanging="360"/>
        <w:jc w:val="both"/>
        <w:rPr>
          <w:rFonts w:ascii="Arial" w:eastAsia="Arial" w:hAnsi="Arial" w:cs="Arial"/>
          <w:color w:val="000000"/>
        </w:rPr>
      </w:pPr>
      <w:bookmarkStart w:id="3" w:name="_heading=h.30j0zll" w:colFirst="0" w:colLast="0"/>
      <w:bookmarkEnd w:id="3"/>
      <w:r>
        <w:rPr>
          <w:rFonts w:ascii="Arial" w:eastAsia="Arial" w:hAnsi="Arial" w:cs="Arial"/>
          <w:color w:val="000000"/>
        </w:rPr>
        <w:t>Ketua Prodi bersama Dekan memastikan bahwa lulusan Program Studi Sarjana mampu menguasai konsep teoritis bidang pengetahuan dan keterampilan tertentu secara umum dan khusus untuk menyelesaikan masalah secara prosedural sesuai dengan lingkup pekerjaannya.</w:t>
      </w:r>
    </w:p>
    <w:p w14:paraId="17525355" w14:textId="77777777" w:rsidR="00C02A37" w:rsidRDefault="00B21CB4">
      <w:pPr>
        <w:numPr>
          <w:ilvl w:val="0"/>
          <w:numId w:val="8"/>
        </w:numPr>
        <w:pBdr>
          <w:top w:val="nil"/>
          <w:left w:val="nil"/>
          <w:bottom w:val="nil"/>
          <w:right w:val="nil"/>
          <w:between w:val="nil"/>
        </w:pBdr>
        <w:spacing w:after="0" w:line="276" w:lineRule="auto"/>
        <w:ind w:hanging="360"/>
        <w:jc w:val="both"/>
        <w:rPr>
          <w:rFonts w:ascii="Arial" w:eastAsia="Arial" w:hAnsi="Arial" w:cs="Arial"/>
        </w:rPr>
      </w:pPr>
      <w:bookmarkStart w:id="4" w:name="_heading=h.sc266gusmmp" w:colFirst="0" w:colLast="0"/>
      <w:bookmarkEnd w:id="4"/>
      <w:r>
        <w:rPr>
          <w:rFonts w:ascii="Arial" w:eastAsia="Arial" w:hAnsi="Arial" w:cs="Arial"/>
        </w:rPr>
        <w:t xml:space="preserve">Ketua Program Studi bersama Dekan memastikan lulusan Program Studi Magister menguasai teori bidang pengetahun tertentu untuk mengembangkan ilmu pengetahuan dan teknologi melalui riset atau penciptaan karya inovatif. </w:t>
      </w:r>
    </w:p>
    <w:p w14:paraId="4C53A9A3" w14:textId="77777777" w:rsidR="00C02A37" w:rsidRDefault="00B21CB4">
      <w:pPr>
        <w:numPr>
          <w:ilvl w:val="0"/>
          <w:numId w:val="8"/>
        </w:numPr>
        <w:pBdr>
          <w:top w:val="nil"/>
          <w:left w:val="nil"/>
          <w:bottom w:val="nil"/>
          <w:right w:val="nil"/>
          <w:between w:val="nil"/>
        </w:pBdr>
        <w:spacing w:after="0" w:line="276" w:lineRule="auto"/>
        <w:ind w:hanging="360"/>
        <w:jc w:val="both"/>
        <w:rPr>
          <w:rFonts w:ascii="Arial" w:eastAsia="Arial" w:hAnsi="Arial" w:cs="Arial"/>
        </w:rPr>
      </w:pPr>
      <w:bookmarkStart w:id="5" w:name="_heading=h.9gz1rngeivf4" w:colFirst="0" w:colLast="0"/>
      <w:bookmarkEnd w:id="5"/>
      <w:r>
        <w:rPr>
          <w:rFonts w:ascii="Arial" w:eastAsia="Arial" w:hAnsi="Arial" w:cs="Arial"/>
        </w:rPr>
        <w:t>Ketua Program Studi bersama Dekan memastikan lulusan Program Studi Doktor menguasai filosofi keilmuan bidang ilmu pengetahuan dan keterampilan tertentu dan mampu melakukan pendalaman serta perluasan iptek melalui riset atau penciptaan karya orisinal dan teruji.</w:t>
      </w:r>
    </w:p>
    <w:p w14:paraId="409FB02D" w14:textId="77777777" w:rsidR="00C02A37" w:rsidRDefault="00B21CB4">
      <w:pPr>
        <w:numPr>
          <w:ilvl w:val="0"/>
          <w:numId w:val="8"/>
        </w:numPr>
        <w:pBdr>
          <w:top w:val="nil"/>
          <w:left w:val="nil"/>
          <w:bottom w:val="nil"/>
          <w:right w:val="nil"/>
          <w:between w:val="nil"/>
        </w:pBdr>
        <w:spacing w:after="0" w:line="276" w:lineRule="auto"/>
        <w:ind w:hanging="360"/>
        <w:jc w:val="both"/>
        <w:rPr>
          <w:rFonts w:ascii="Arial" w:eastAsia="Arial" w:hAnsi="Arial" w:cs="Arial"/>
          <w:color w:val="000000"/>
        </w:rPr>
      </w:pPr>
      <w:r>
        <w:rPr>
          <w:rFonts w:ascii="Arial" w:eastAsia="Arial" w:hAnsi="Arial" w:cs="Arial"/>
          <w:color w:val="000000"/>
        </w:rPr>
        <w:t>Ketua Program Studi dan Dekan memastikan  mahasiswa menjadi anggota masyarakat yang beriman, bertakwa, berakhlak mulia, berkarakter sesuai dengan nilai-nilai Pancasila, mampu dan mandiri untuk menerapkan, mengembangkan, menemukan ilmu pengetahuan dan teknologi yang bermanfaat bagi masyarakat, serta secara aktif mengembangkan potensinya.</w:t>
      </w:r>
    </w:p>
    <w:p w14:paraId="49367FA5" w14:textId="77777777" w:rsidR="00C02A37" w:rsidRDefault="00B21CB4">
      <w:pPr>
        <w:numPr>
          <w:ilvl w:val="0"/>
          <w:numId w:val="8"/>
        </w:numPr>
        <w:spacing w:after="0" w:line="276" w:lineRule="auto"/>
        <w:ind w:hanging="360"/>
        <w:jc w:val="both"/>
        <w:rPr>
          <w:rFonts w:ascii="Arial" w:eastAsia="Arial" w:hAnsi="Arial" w:cs="Arial"/>
        </w:rPr>
      </w:pPr>
      <w:r>
        <w:rPr>
          <w:rFonts w:ascii="Arial" w:eastAsia="Arial" w:hAnsi="Arial" w:cs="Arial"/>
        </w:rPr>
        <w:lastRenderedPageBreak/>
        <w:t>Lulusan wajib menguasai IPTEK dan keterampilan spesifik dalam bidang keilmuannya, dilengkapi kecakapan umum yang mendukung dunia kerja, studi lanjut atau sertifikasi profesi, serta kemampuan berpikir mandiri dan kritis sebagai pembelajar sepanjang hayat.</w:t>
      </w:r>
    </w:p>
    <w:p w14:paraId="4ACBB9DA" w14:textId="77777777" w:rsidR="00C02A37" w:rsidRDefault="00B21CB4">
      <w:pPr>
        <w:numPr>
          <w:ilvl w:val="0"/>
          <w:numId w:val="8"/>
        </w:numPr>
        <w:spacing w:after="0" w:line="276" w:lineRule="auto"/>
        <w:ind w:hanging="360"/>
        <w:jc w:val="both"/>
        <w:rPr>
          <w:rFonts w:ascii="Arial" w:eastAsia="Arial" w:hAnsi="Arial" w:cs="Arial"/>
        </w:rPr>
      </w:pPr>
      <w:r>
        <w:rPr>
          <w:rFonts w:ascii="Arial" w:eastAsia="Arial" w:hAnsi="Arial" w:cs="Arial"/>
        </w:rPr>
        <w:t>Ketua Program Studi bersama Dekan memastikan lulusan Program Studi Sarjana mampu beradaptasi terhadap sesuatu yang dihadapi.</w:t>
      </w:r>
    </w:p>
    <w:p w14:paraId="04A5C308" w14:textId="77777777" w:rsidR="00C02A37" w:rsidRDefault="00B21CB4">
      <w:pPr>
        <w:numPr>
          <w:ilvl w:val="0"/>
          <w:numId w:val="8"/>
        </w:numPr>
        <w:spacing w:after="0" w:line="276" w:lineRule="auto"/>
        <w:ind w:hanging="360"/>
        <w:jc w:val="both"/>
        <w:rPr>
          <w:rFonts w:ascii="Arial" w:eastAsia="Arial" w:hAnsi="Arial" w:cs="Arial"/>
        </w:rPr>
      </w:pPr>
      <w:r>
        <w:rPr>
          <w:rFonts w:ascii="Arial" w:eastAsia="Arial" w:hAnsi="Arial" w:cs="Arial"/>
        </w:rPr>
        <w:t>Ketua Program Studi dan Dekan memastikan Capaian pembelajaran lulusan disusun dengan melibatkan pemangku eksternal dan internal.</w:t>
      </w:r>
    </w:p>
    <w:p w14:paraId="6637AD6C" w14:textId="77777777" w:rsidR="00C02A37" w:rsidRDefault="00B21CB4">
      <w:pPr>
        <w:numPr>
          <w:ilvl w:val="0"/>
          <w:numId w:val="8"/>
        </w:numPr>
        <w:pBdr>
          <w:top w:val="nil"/>
          <w:left w:val="nil"/>
          <w:bottom w:val="nil"/>
          <w:right w:val="nil"/>
          <w:between w:val="nil"/>
        </w:pBdr>
        <w:spacing w:after="0" w:line="276" w:lineRule="auto"/>
        <w:ind w:hanging="360"/>
        <w:jc w:val="both"/>
        <w:rPr>
          <w:rFonts w:ascii="Arial" w:eastAsia="Arial" w:hAnsi="Arial" w:cs="Arial"/>
          <w:color w:val="000000"/>
        </w:rPr>
      </w:pPr>
      <w:r>
        <w:rPr>
          <w:rFonts w:ascii="Arial" w:eastAsia="Arial" w:hAnsi="Arial" w:cs="Arial"/>
          <w:color w:val="000000"/>
        </w:rPr>
        <w:t>Ketua program studi dan dekan memastikan Capaian pembelajaran lulusan memuat:</w:t>
      </w:r>
    </w:p>
    <w:p w14:paraId="0104E5D3" w14:textId="77777777" w:rsidR="00C02A37" w:rsidRDefault="00B21CB4">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rPr>
        <w:t>V</w:t>
      </w:r>
      <w:r>
        <w:rPr>
          <w:rFonts w:ascii="Arial" w:eastAsia="Arial" w:hAnsi="Arial" w:cs="Arial"/>
          <w:color w:val="000000"/>
        </w:rPr>
        <w:t>isi dan misi perguruan tinggi;</w:t>
      </w:r>
    </w:p>
    <w:p w14:paraId="33F17E1C" w14:textId="77777777" w:rsidR="00C02A37" w:rsidRDefault="00B21CB4">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rPr>
        <w:t>K</w:t>
      </w:r>
      <w:r>
        <w:rPr>
          <w:rFonts w:ascii="Arial" w:eastAsia="Arial" w:hAnsi="Arial" w:cs="Arial"/>
          <w:color w:val="000000"/>
        </w:rPr>
        <w:t>erangka kualifikasi nasional Indonesia;</w:t>
      </w:r>
    </w:p>
    <w:p w14:paraId="527FC353" w14:textId="77777777" w:rsidR="00C02A37" w:rsidRDefault="00B21CB4">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rPr>
        <w:t>P</w:t>
      </w:r>
      <w:r>
        <w:rPr>
          <w:rFonts w:ascii="Arial" w:eastAsia="Arial" w:hAnsi="Arial" w:cs="Arial"/>
          <w:color w:val="000000"/>
        </w:rPr>
        <w:t>erkembangan ilmu pengetahuan dan teknologi;</w:t>
      </w:r>
    </w:p>
    <w:p w14:paraId="0A75339D" w14:textId="77777777" w:rsidR="00C02A37" w:rsidRDefault="00B21CB4">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rPr>
        <w:t>K</w:t>
      </w:r>
      <w:r>
        <w:rPr>
          <w:rFonts w:ascii="Arial" w:eastAsia="Arial" w:hAnsi="Arial" w:cs="Arial"/>
          <w:color w:val="000000"/>
        </w:rPr>
        <w:t>ebutuhan kompetensi kerja dari dunia kerja;</w:t>
      </w:r>
    </w:p>
    <w:p w14:paraId="4D49D1C5" w14:textId="77777777" w:rsidR="00C02A37" w:rsidRDefault="00B21CB4">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rPr>
        <w:t>R</w:t>
      </w:r>
      <w:r>
        <w:rPr>
          <w:rFonts w:ascii="Arial" w:eastAsia="Arial" w:hAnsi="Arial" w:cs="Arial"/>
          <w:color w:val="000000"/>
        </w:rPr>
        <w:t>anah keilmuan program studi;</w:t>
      </w:r>
    </w:p>
    <w:p w14:paraId="24015433" w14:textId="77777777" w:rsidR="00C02A37" w:rsidRDefault="00B21CB4">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rPr>
        <w:t>K</w:t>
      </w:r>
      <w:r>
        <w:rPr>
          <w:rFonts w:ascii="Arial" w:eastAsia="Arial" w:hAnsi="Arial" w:cs="Arial"/>
          <w:color w:val="000000"/>
        </w:rPr>
        <w:t>ompetensi utama lulusan program studi; dan</w:t>
      </w:r>
    </w:p>
    <w:p w14:paraId="6207F600" w14:textId="77777777" w:rsidR="00C02A37" w:rsidRDefault="00B21CB4">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rPr>
        <w:t>K</w:t>
      </w:r>
      <w:r>
        <w:rPr>
          <w:rFonts w:ascii="Arial" w:eastAsia="Arial" w:hAnsi="Arial" w:cs="Arial"/>
          <w:color w:val="000000"/>
        </w:rPr>
        <w:t>urikulum program studi sejenis.</w:t>
      </w:r>
    </w:p>
    <w:p w14:paraId="66755728" w14:textId="77777777" w:rsidR="00C02A37" w:rsidRDefault="00B21CB4">
      <w:pPr>
        <w:numPr>
          <w:ilvl w:val="0"/>
          <w:numId w:val="14"/>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rPr>
        <w:t>Ketua program studi dan dekan harus memastikan bahwa capaian pembelajaran lulusan telah disosialisasikan kepada mahasiswa.</w:t>
      </w:r>
    </w:p>
    <w:p w14:paraId="3E9D8EB8" w14:textId="77777777" w:rsidR="00C02A37" w:rsidRDefault="00C02A37">
      <w:pPr>
        <w:pBdr>
          <w:top w:val="nil"/>
          <w:left w:val="nil"/>
          <w:bottom w:val="nil"/>
          <w:right w:val="nil"/>
          <w:between w:val="nil"/>
        </w:pBdr>
        <w:spacing w:after="0" w:line="276" w:lineRule="auto"/>
        <w:ind w:left="720"/>
        <w:jc w:val="both"/>
        <w:rPr>
          <w:rFonts w:ascii="Arial" w:eastAsia="Arial" w:hAnsi="Arial" w:cs="Arial"/>
        </w:rPr>
      </w:pPr>
    </w:p>
    <w:p w14:paraId="3D7905FB" w14:textId="77777777" w:rsidR="00C02A37" w:rsidRDefault="00B21CB4">
      <w:pPr>
        <w:numPr>
          <w:ilvl w:val="0"/>
          <w:numId w:val="3"/>
        </w:numPr>
        <w:pBdr>
          <w:top w:val="nil"/>
          <w:left w:val="nil"/>
          <w:bottom w:val="nil"/>
          <w:right w:val="nil"/>
          <w:between w:val="nil"/>
        </w:pBdr>
        <w:spacing w:after="0" w:line="276" w:lineRule="auto"/>
        <w:ind w:left="284" w:hanging="284"/>
        <w:rPr>
          <w:rFonts w:ascii="Arial" w:eastAsia="Arial" w:hAnsi="Arial" w:cs="Arial"/>
          <w:b/>
          <w:color w:val="000000"/>
        </w:rPr>
      </w:pPr>
      <w:r>
        <w:rPr>
          <w:rFonts w:ascii="Arial" w:eastAsia="Arial" w:hAnsi="Arial" w:cs="Arial"/>
          <w:b/>
          <w:color w:val="000000"/>
        </w:rPr>
        <w:t>Strategi</w:t>
      </w:r>
    </w:p>
    <w:p w14:paraId="66E73F8E" w14:textId="77777777" w:rsidR="00C02A37" w:rsidRDefault="00B21CB4">
      <w:pPr>
        <w:numPr>
          <w:ilvl w:val="0"/>
          <w:numId w:val="9"/>
        </w:numPr>
        <w:pBdr>
          <w:top w:val="nil"/>
          <w:left w:val="nil"/>
          <w:bottom w:val="nil"/>
          <w:right w:val="nil"/>
          <w:between w:val="nil"/>
        </w:pBdr>
        <w:spacing w:after="0" w:line="276" w:lineRule="auto"/>
        <w:jc w:val="both"/>
        <w:rPr>
          <w:rFonts w:ascii="Arial" w:eastAsia="Arial" w:hAnsi="Arial" w:cs="Arial"/>
        </w:rPr>
      </w:pPr>
      <w:r>
        <w:rPr>
          <w:rFonts w:ascii="Arial" w:eastAsia="Arial" w:hAnsi="Arial" w:cs="Arial"/>
        </w:rPr>
        <w:t>Melakukan sosialisasi tentang Sikap, Pengetahuan, Keterampilan Umum dan Keterampilan Khusus dari Prodi kepada dosen dan mahasiswa.</w:t>
      </w:r>
    </w:p>
    <w:p w14:paraId="507E0E77" w14:textId="77777777" w:rsidR="00C02A37" w:rsidRDefault="00B21CB4">
      <w:pPr>
        <w:numPr>
          <w:ilvl w:val="0"/>
          <w:numId w:val="9"/>
        </w:numPr>
        <w:pBdr>
          <w:top w:val="nil"/>
          <w:left w:val="nil"/>
          <w:bottom w:val="nil"/>
          <w:right w:val="nil"/>
          <w:between w:val="nil"/>
        </w:pBdr>
        <w:spacing w:after="0" w:line="276" w:lineRule="auto"/>
        <w:jc w:val="both"/>
        <w:rPr>
          <w:rFonts w:ascii="Arial" w:eastAsia="Arial" w:hAnsi="Arial" w:cs="Arial"/>
        </w:rPr>
      </w:pPr>
      <w:r>
        <w:rPr>
          <w:rFonts w:ascii="Arial" w:eastAsia="Arial" w:hAnsi="Arial" w:cs="Arial"/>
        </w:rPr>
        <w:t>Melakukan proses pendampingan pemenuhan sikap, Pengetahuan, Keterampilan Umum dan keterampilan khusus oleh Prodi dan termuat pada dokumen RPS.</w:t>
      </w:r>
    </w:p>
    <w:p w14:paraId="0EFDC9F1" w14:textId="77777777" w:rsidR="00C02A37" w:rsidRDefault="00B21CB4">
      <w:pPr>
        <w:numPr>
          <w:ilvl w:val="0"/>
          <w:numId w:val="9"/>
        </w:numPr>
        <w:pBdr>
          <w:top w:val="nil"/>
          <w:left w:val="nil"/>
          <w:bottom w:val="nil"/>
          <w:right w:val="nil"/>
          <w:between w:val="nil"/>
        </w:pBdr>
        <w:spacing w:after="0" w:line="276" w:lineRule="auto"/>
        <w:jc w:val="both"/>
        <w:rPr>
          <w:rFonts w:ascii="Arial" w:eastAsia="Arial" w:hAnsi="Arial" w:cs="Arial"/>
        </w:rPr>
      </w:pPr>
      <w:r>
        <w:rPr>
          <w:rFonts w:ascii="Arial" w:eastAsia="Arial" w:hAnsi="Arial" w:cs="Arial"/>
        </w:rPr>
        <w:t>Melakukan monitoring pelaksanaan RPS.</w:t>
      </w:r>
    </w:p>
    <w:p w14:paraId="3938ECCE" w14:textId="77777777" w:rsidR="00C02A37" w:rsidRDefault="00B21CB4">
      <w:pPr>
        <w:numPr>
          <w:ilvl w:val="0"/>
          <w:numId w:val="9"/>
        </w:numPr>
        <w:pBdr>
          <w:top w:val="nil"/>
          <w:left w:val="nil"/>
          <w:bottom w:val="nil"/>
          <w:right w:val="nil"/>
          <w:between w:val="nil"/>
        </w:pBdr>
        <w:spacing w:after="0" w:line="276" w:lineRule="auto"/>
        <w:jc w:val="both"/>
        <w:rPr>
          <w:rFonts w:ascii="Arial" w:eastAsia="Arial" w:hAnsi="Arial" w:cs="Arial"/>
        </w:rPr>
      </w:pPr>
      <w:r>
        <w:rPr>
          <w:rFonts w:ascii="Arial" w:eastAsia="Arial" w:hAnsi="Arial" w:cs="Arial"/>
        </w:rPr>
        <w:t>Menguatkan pendampingan dan konsultasi pengisian Kartu Rencana Studi oleh Dosen Pembimbing Akademik.</w:t>
      </w:r>
    </w:p>
    <w:p w14:paraId="57E174E6" w14:textId="77777777" w:rsidR="00C02A37" w:rsidRDefault="00B21CB4">
      <w:pPr>
        <w:numPr>
          <w:ilvl w:val="0"/>
          <w:numId w:val="9"/>
        </w:numPr>
        <w:spacing w:after="0" w:line="276" w:lineRule="auto"/>
        <w:rPr>
          <w:rFonts w:ascii="Arial" w:eastAsia="Arial" w:hAnsi="Arial" w:cs="Arial"/>
        </w:rPr>
      </w:pPr>
      <w:r>
        <w:rPr>
          <w:rFonts w:ascii="Arial" w:eastAsia="Arial" w:hAnsi="Arial" w:cs="Arial"/>
        </w:rPr>
        <w:t>Melakukan Tracer Study Alumni minimal 2 kali setahun.</w:t>
      </w:r>
    </w:p>
    <w:p w14:paraId="7F4E8221" w14:textId="77777777" w:rsidR="00C02A37" w:rsidRDefault="00B21CB4">
      <w:pPr>
        <w:numPr>
          <w:ilvl w:val="0"/>
          <w:numId w:val="9"/>
        </w:numPr>
        <w:spacing w:after="0" w:line="276" w:lineRule="auto"/>
        <w:rPr>
          <w:rFonts w:ascii="Arial" w:eastAsia="Arial" w:hAnsi="Arial" w:cs="Arial"/>
        </w:rPr>
      </w:pPr>
      <w:r>
        <w:rPr>
          <w:rFonts w:ascii="Arial" w:eastAsia="Arial" w:hAnsi="Arial" w:cs="Arial"/>
        </w:rPr>
        <w:t>Melibatkan  perwakilan industri, asosiasi profesi, dan alumni dalam perumusan, peninjauan, dan pengembangan kurikulum.</w:t>
      </w:r>
    </w:p>
    <w:p w14:paraId="01E31F62" w14:textId="77777777" w:rsidR="00C02A37" w:rsidRDefault="00B21CB4">
      <w:pPr>
        <w:numPr>
          <w:ilvl w:val="0"/>
          <w:numId w:val="9"/>
        </w:numPr>
        <w:spacing w:after="0" w:line="276" w:lineRule="auto"/>
        <w:rPr>
          <w:rFonts w:ascii="Arial" w:eastAsia="Arial" w:hAnsi="Arial" w:cs="Arial"/>
        </w:rPr>
      </w:pPr>
      <w:r>
        <w:rPr>
          <w:rFonts w:ascii="Arial" w:eastAsia="Arial" w:hAnsi="Arial" w:cs="Arial"/>
        </w:rPr>
        <w:t>Mendesain kurikulum yang berfokus pada pencapaian kompetensi spesifik yang dibutuhkan oleh profesi tertentu.</w:t>
      </w:r>
    </w:p>
    <w:p w14:paraId="01379B97" w14:textId="77777777" w:rsidR="00C02A37" w:rsidRDefault="00B21CB4">
      <w:pPr>
        <w:numPr>
          <w:ilvl w:val="0"/>
          <w:numId w:val="9"/>
        </w:numPr>
        <w:spacing w:after="0" w:line="276" w:lineRule="auto"/>
        <w:jc w:val="both"/>
        <w:rPr>
          <w:rFonts w:ascii="Arial" w:eastAsia="Arial" w:hAnsi="Arial" w:cs="Arial"/>
        </w:rPr>
      </w:pPr>
      <w:r>
        <w:rPr>
          <w:rFonts w:ascii="Arial" w:eastAsia="Arial" w:hAnsi="Arial" w:cs="Arial"/>
        </w:rPr>
        <w:t xml:space="preserve">Mendorong penggunaan metode pembelajaran inovatif seperti </w:t>
      </w:r>
      <w:r>
        <w:rPr>
          <w:rFonts w:ascii="Arial" w:eastAsia="Arial" w:hAnsi="Arial" w:cs="Arial"/>
          <w:i/>
        </w:rPr>
        <w:t>problem-based learning</w:t>
      </w:r>
      <w:r>
        <w:rPr>
          <w:rFonts w:ascii="Arial" w:eastAsia="Arial" w:hAnsi="Arial" w:cs="Arial"/>
        </w:rPr>
        <w:t xml:space="preserve">, </w:t>
      </w:r>
      <w:r>
        <w:rPr>
          <w:rFonts w:ascii="Arial" w:eastAsia="Arial" w:hAnsi="Arial" w:cs="Arial"/>
          <w:i/>
        </w:rPr>
        <w:t>project-based learning</w:t>
      </w:r>
      <w:r>
        <w:rPr>
          <w:rFonts w:ascii="Arial" w:eastAsia="Arial" w:hAnsi="Arial" w:cs="Arial"/>
        </w:rPr>
        <w:t xml:space="preserve">, </w:t>
      </w:r>
      <w:r>
        <w:rPr>
          <w:rFonts w:ascii="Arial" w:eastAsia="Arial" w:hAnsi="Arial" w:cs="Arial"/>
          <w:i/>
        </w:rPr>
        <w:t>case study</w:t>
      </w:r>
      <w:r>
        <w:rPr>
          <w:rFonts w:ascii="Arial" w:eastAsia="Arial" w:hAnsi="Arial" w:cs="Arial"/>
        </w:rPr>
        <w:t>, dan simulasi yang melatih mahasiswa berpikir kritis, memecahkan masalah, dan bekerja sama.</w:t>
      </w:r>
    </w:p>
    <w:p w14:paraId="4D58B10C" w14:textId="77777777" w:rsidR="00C02A37" w:rsidRDefault="00B21CB4">
      <w:pPr>
        <w:numPr>
          <w:ilvl w:val="0"/>
          <w:numId w:val="9"/>
        </w:numPr>
        <w:spacing w:after="0" w:line="276" w:lineRule="auto"/>
        <w:jc w:val="both"/>
        <w:rPr>
          <w:rFonts w:ascii="Arial" w:eastAsia="Arial" w:hAnsi="Arial" w:cs="Arial"/>
        </w:rPr>
      </w:pPr>
      <w:r>
        <w:rPr>
          <w:rFonts w:ascii="Arial" w:eastAsia="Arial" w:hAnsi="Arial" w:cs="Arial"/>
        </w:rPr>
        <w:t>Mengintegrasikan kegiatan penelitian ke dalam kurikulum, mendorong mahasiswa terlibat dalam proyek riset dosen atau riset mandiri.</w:t>
      </w:r>
    </w:p>
    <w:p w14:paraId="5E8CE4E1" w14:textId="77777777" w:rsidR="00C02A37" w:rsidRDefault="00B21CB4">
      <w:pPr>
        <w:numPr>
          <w:ilvl w:val="0"/>
          <w:numId w:val="9"/>
        </w:numPr>
        <w:spacing w:after="0" w:line="276" w:lineRule="auto"/>
        <w:jc w:val="both"/>
        <w:rPr>
          <w:rFonts w:ascii="Arial" w:eastAsia="Arial" w:hAnsi="Arial" w:cs="Arial"/>
        </w:rPr>
      </w:pPr>
      <w:r>
        <w:rPr>
          <w:rFonts w:ascii="Arial" w:eastAsia="Arial" w:hAnsi="Arial" w:cs="Arial"/>
        </w:rPr>
        <w:t>Memasukkan pengembangan keterampilan seperti komunikasi, berpikir kritis, kolaborasi, adaptabilitas, kepemimpinan, etika, dan pemecahan masalah ke dalam kurikulum dan aktivitas belajar.</w:t>
      </w:r>
    </w:p>
    <w:p w14:paraId="5E357C6E" w14:textId="77777777" w:rsidR="00C02A37" w:rsidRDefault="00B21CB4">
      <w:pPr>
        <w:numPr>
          <w:ilvl w:val="0"/>
          <w:numId w:val="9"/>
        </w:numPr>
        <w:spacing w:after="0" w:line="276" w:lineRule="auto"/>
        <w:jc w:val="both"/>
        <w:rPr>
          <w:rFonts w:ascii="Arial" w:eastAsia="Arial" w:hAnsi="Arial" w:cs="Arial"/>
        </w:rPr>
      </w:pPr>
      <w:r>
        <w:rPr>
          <w:rFonts w:ascii="Arial" w:eastAsia="Arial" w:hAnsi="Arial" w:cs="Arial"/>
        </w:rPr>
        <w:t xml:space="preserve">Menyelenggarakan lokakarya, seminar, pelatihan, dan kegiatan ekstrakurikuler yang terarah untuk mengasah </w:t>
      </w:r>
      <w:r>
        <w:rPr>
          <w:rFonts w:ascii="Arial" w:eastAsia="Arial" w:hAnsi="Arial" w:cs="Arial"/>
          <w:i/>
        </w:rPr>
        <w:t>soft skills</w:t>
      </w:r>
      <w:r>
        <w:rPr>
          <w:rFonts w:ascii="Arial" w:eastAsia="Arial" w:hAnsi="Arial" w:cs="Arial"/>
        </w:rPr>
        <w:t xml:space="preserve"> dan karakter lulusan.</w:t>
      </w:r>
    </w:p>
    <w:p w14:paraId="44F368FE" w14:textId="77777777" w:rsidR="00C02A37" w:rsidRDefault="00B21CB4">
      <w:pPr>
        <w:numPr>
          <w:ilvl w:val="0"/>
          <w:numId w:val="9"/>
        </w:numPr>
        <w:spacing w:after="0" w:line="276" w:lineRule="auto"/>
        <w:jc w:val="both"/>
        <w:rPr>
          <w:rFonts w:ascii="Arial" w:eastAsia="Arial" w:hAnsi="Arial" w:cs="Arial"/>
        </w:rPr>
      </w:pPr>
      <w:r>
        <w:rPr>
          <w:rFonts w:ascii="Arial" w:eastAsia="Arial" w:hAnsi="Arial" w:cs="Arial"/>
        </w:rPr>
        <w:t>Mendorong dosen untuk melanjutkan pendidikan ke jenjang yang lebih tinggi (S3) dan mengikuti pelatihan-pelatihan relevan (pedagogi, metodologi riset, teknologi pembelajaran, kompetensi bidang ilmu).</w:t>
      </w:r>
    </w:p>
    <w:p w14:paraId="490FBABB" w14:textId="77777777" w:rsidR="00C02A37" w:rsidRDefault="00B21CB4">
      <w:pPr>
        <w:numPr>
          <w:ilvl w:val="0"/>
          <w:numId w:val="9"/>
        </w:numPr>
        <w:spacing w:after="0" w:line="276" w:lineRule="auto"/>
        <w:jc w:val="both"/>
        <w:rPr>
          <w:rFonts w:ascii="Arial" w:eastAsia="Arial" w:hAnsi="Arial" w:cs="Arial"/>
        </w:rPr>
      </w:pPr>
      <w:r>
        <w:rPr>
          <w:rFonts w:ascii="Arial" w:eastAsia="Arial" w:hAnsi="Arial" w:cs="Arial"/>
        </w:rPr>
        <w:t>Meningkatkan kompetensi tenaga kependidikan (tendik) dalam pengelolaan administrasi akademik, layanan mahasiswa, dan pemanfaatan teknologi informasi untuk mendukung proses pendidikan.</w:t>
      </w:r>
    </w:p>
    <w:p w14:paraId="7B7B6555" w14:textId="77777777" w:rsidR="00C02A37" w:rsidRDefault="00B21CB4">
      <w:pPr>
        <w:numPr>
          <w:ilvl w:val="0"/>
          <w:numId w:val="9"/>
        </w:numPr>
        <w:spacing w:after="0" w:line="276" w:lineRule="auto"/>
        <w:jc w:val="both"/>
        <w:rPr>
          <w:rFonts w:ascii="Arial" w:eastAsia="Arial" w:hAnsi="Arial" w:cs="Arial"/>
        </w:rPr>
      </w:pPr>
      <w:r>
        <w:rPr>
          <w:rFonts w:ascii="Arial" w:eastAsia="Arial" w:hAnsi="Arial" w:cs="Arial"/>
        </w:rPr>
        <w:lastRenderedPageBreak/>
        <w:t xml:space="preserve"> Menyediakan dan memperbarui fasilitas ruang kelas, laboratorium, perpustakaan, studio, dan infrastruktur IT yang memadai dan mutakhir sesuai dengan perkembangan ilmu pengetahuan dan teknologi.</w:t>
      </w:r>
    </w:p>
    <w:p w14:paraId="47EB6012" w14:textId="77777777" w:rsidR="00C02A37" w:rsidRDefault="00B21CB4">
      <w:pPr>
        <w:numPr>
          <w:ilvl w:val="0"/>
          <w:numId w:val="9"/>
        </w:numPr>
        <w:spacing w:after="0" w:line="276" w:lineRule="auto"/>
        <w:jc w:val="both"/>
        <w:rPr>
          <w:rFonts w:ascii="Arial" w:eastAsia="Arial" w:hAnsi="Arial" w:cs="Arial"/>
        </w:rPr>
      </w:pPr>
      <w:r>
        <w:rPr>
          <w:rFonts w:ascii="Arial" w:eastAsia="Arial" w:hAnsi="Arial" w:cs="Arial"/>
        </w:rPr>
        <w:t>Melaksanakan audit mutu secara berkala untuk mengevaluasi efektivitas kurikulum, proses pembelajaran, dan pencapaian kompetensi lulusan.</w:t>
      </w:r>
    </w:p>
    <w:p w14:paraId="2BD1657C" w14:textId="77777777" w:rsidR="00C02A37" w:rsidRDefault="00B21CB4">
      <w:pPr>
        <w:numPr>
          <w:ilvl w:val="0"/>
          <w:numId w:val="9"/>
        </w:numPr>
        <w:spacing w:after="0" w:line="276" w:lineRule="auto"/>
        <w:jc w:val="both"/>
        <w:rPr>
          <w:rFonts w:ascii="Arial" w:eastAsia="Arial" w:hAnsi="Arial" w:cs="Arial"/>
        </w:rPr>
      </w:pPr>
      <w:r>
        <w:rPr>
          <w:rFonts w:ascii="Arial" w:eastAsia="Arial" w:hAnsi="Arial" w:cs="Arial"/>
        </w:rPr>
        <w:t>Membangun mekanisme umpan balik yang efektif dari mahasiswa, alumni, dan pengguna lulusan untuk perbaikan berkelanjutan.</w:t>
      </w:r>
    </w:p>
    <w:p w14:paraId="1B2F22D0" w14:textId="77777777" w:rsidR="00C02A37" w:rsidRDefault="00B21CB4">
      <w:pPr>
        <w:numPr>
          <w:ilvl w:val="0"/>
          <w:numId w:val="9"/>
        </w:numPr>
        <w:spacing w:after="0" w:line="276" w:lineRule="auto"/>
        <w:jc w:val="both"/>
        <w:rPr>
          <w:rFonts w:ascii="Arial" w:eastAsia="Arial" w:hAnsi="Arial" w:cs="Arial"/>
        </w:rPr>
      </w:pPr>
      <w:r>
        <w:rPr>
          <w:rFonts w:ascii="Arial" w:eastAsia="Arial" w:hAnsi="Arial" w:cs="Arial"/>
        </w:rPr>
        <w:t xml:space="preserve">Memberikan sertifikasi tambahan (misalnya, sertifikasi </w:t>
      </w:r>
      <w:r>
        <w:rPr>
          <w:rFonts w:ascii="Arial" w:eastAsia="Arial" w:hAnsi="Arial" w:cs="Arial"/>
          <w:i/>
        </w:rPr>
        <w:t>software</w:t>
      </w:r>
      <w:r>
        <w:rPr>
          <w:rFonts w:ascii="Arial" w:eastAsia="Arial" w:hAnsi="Arial" w:cs="Arial"/>
        </w:rPr>
        <w:t xml:space="preserve">, </w:t>
      </w:r>
      <w:r>
        <w:rPr>
          <w:rFonts w:ascii="Arial" w:eastAsia="Arial" w:hAnsi="Arial" w:cs="Arial"/>
          <w:i/>
        </w:rPr>
        <w:t>data analytics</w:t>
      </w:r>
      <w:r>
        <w:rPr>
          <w:rFonts w:ascii="Arial" w:eastAsia="Arial" w:hAnsi="Arial" w:cs="Arial"/>
        </w:rPr>
        <w:t>, bahasa asing) yang diakui industri untuk melengkapi ijazah akademik.</w:t>
      </w:r>
    </w:p>
    <w:p w14:paraId="7A573417" w14:textId="77777777" w:rsidR="00C02A37" w:rsidRDefault="00C02A37">
      <w:pPr>
        <w:pBdr>
          <w:top w:val="nil"/>
          <w:left w:val="nil"/>
          <w:bottom w:val="nil"/>
          <w:right w:val="nil"/>
          <w:between w:val="nil"/>
        </w:pBdr>
        <w:spacing w:after="0" w:line="276" w:lineRule="auto"/>
        <w:ind w:left="720"/>
        <w:jc w:val="both"/>
        <w:rPr>
          <w:rFonts w:ascii="Arial" w:eastAsia="Arial" w:hAnsi="Arial" w:cs="Arial"/>
          <w:color w:val="000000"/>
        </w:rPr>
      </w:pPr>
    </w:p>
    <w:p w14:paraId="7E764ED6" w14:textId="77777777" w:rsidR="00C02A37" w:rsidRDefault="00B21CB4">
      <w:pPr>
        <w:numPr>
          <w:ilvl w:val="0"/>
          <w:numId w:val="3"/>
        </w:numPr>
        <w:pBdr>
          <w:top w:val="nil"/>
          <w:left w:val="nil"/>
          <w:bottom w:val="nil"/>
          <w:right w:val="nil"/>
          <w:between w:val="nil"/>
        </w:pBdr>
        <w:spacing w:after="0" w:line="240" w:lineRule="auto"/>
        <w:ind w:left="284" w:hanging="284"/>
        <w:rPr>
          <w:rFonts w:ascii="Arial" w:eastAsia="Arial" w:hAnsi="Arial" w:cs="Arial"/>
          <w:b/>
          <w:color w:val="000000"/>
        </w:rPr>
      </w:pPr>
      <w:r>
        <w:rPr>
          <w:rFonts w:ascii="Arial" w:eastAsia="Arial" w:hAnsi="Arial" w:cs="Arial"/>
          <w:b/>
          <w:color w:val="000000"/>
        </w:rPr>
        <w:t xml:space="preserve">Indikator </w:t>
      </w:r>
    </w:p>
    <w:tbl>
      <w:tblPr>
        <w:tblStyle w:val="aa"/>
        <w:tblW w:w="8642"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743"/>
        <w:gridCol w:w="801"/>
        <w:gridCol w:w="850"/>
        <w:gridCol w:w="851"/>
        <w:gridCol w:w="850"/>
        <w:gridCol w:w="851"/>
      </w:tblGrid>
      <w:tr w:rsidR="00C02A37" w14:paraId="40B44554" w14:textId="77777777">
        <w:trPr>
          <w:tblHeader/>
        </w:trPr>
        <w:tc>
          <w:tcPr>
            <w:tcW w:w="1696" w:type="dxa"/>
            <w:vMerge w:val="restart"/>
            <w:shd w:val="clear" w:color="auto" w:fill="FFFF00"/>
            <w:vAlign w:val="center"/>
          </w:tcPr>
          <w:p w14:paraId="1BBB6AF2" w14:textId="77777777" w:rsidR="00C02A37" w:rsidRDefault="00B21CB4">
            <w:pPr>
              <w:jc w:val="center"/>
              <w:rPr>
                <w:rFonts w:ascii="Arial" w:eastAsia="Arial" w:hAnsi="Arial" w:cs="Arial"/>
                <w:b/>
                <w:color w:val="000000"/>
                <w:sz w:val="20"/>
                <w:szCs w:val="20"/>
              </w:rPr>
            </w:pPr>
            <w:r>
              <w:rPr>
                <w:rFonts w:ascii="Arial" w:eastAsia="Arial" w:hAnsi="Arial" w:cs="Arial"/>
                <w:b/>
                <w:color w:val="000000"/>
                <w:sz w:val="20"/>
                <w:szCs w:val="20"/>
              </w:rPr>
              <w:t>Standar</w:t>
            </w:r>
          </w:p>
        </w:tc>
        <w:tc>
          <w:tcPr>
            <w:tcW w:w="2743" w:type="dxa"/>
            <w:vMerge w:val="restart"/>
            <w:shd w:val="clear" w:color="auto" w:fill="FFFF00"/>
            <w:vAlign w:val="center"/>
          </w:tcPr>
          <w:p w14:paraId="00027B7E" w14:textId="77777777" w:rsidR="00C02A37" w:rsidRDefault="00B21CB4">
            <w:pPr>
              <w:jc w:val="center"/>
              <w:rPr>
                <w:rFonts w:ascii="Arial" w:eastAsia="Arial" w:hAnsi="Arial" w:cs="Arial"/>
                <w:b/>
                <w:color w:val="000000"/>
                <w:sz w:val="20"/>
                <w:szCs w:val="20"/>
              </w:rPr>
            </w:pPr>
            <w:r>
              <w:rPr>
                <w:rFonts w:ascii="Arial" w:eastAsia="Arial" w:hAnsi="Arial" w:cs="Arial"/>
                <w:b/>
                <w:color w:val="000000"/>
                <w:sz w:val="20"/>
                <w:szCs w:val="20"/>
              </w:rPr>
              <w:t>Indikator</w:t>
            </w:r>
          </w:p>
        </w:tc>
        <w:tc>
          <w:tcPr>
            <w:tcW w:w="4203" w:type="dxa"/>
            <w:gridSpan w:val="5"/>
            <w:shd w:val="clear" w:color="auto" w:fill="FFFF00"/>
            <w:vAlign w:val="center"/>
          </w:tcPr>
          <w:p w14:paraId="7A483F60" w14:textId="77777777" w:rsidR="00C02A37" w:rsidRDefault="00B21CB4">
            <w:pPr>
              <w:jc w:val="center"/>
              <w:rPr>
                <w:rFonts w:ascii="Arial" w:eastAsia="Arial" w:hAnsi="Arial" w:cs="Arial"/>
                <w:b/>
                <w:color w:val="000000"/>
                <w:sz w:val="20"/>
                <w:szCs w:val="20"/>
              </w:rPr>
            </w:pPr>
            <w:r>
              <w:rPr>
                <w:rFonts w:ascii="Arial" w:eastAsia="Arial" w:hAnsi="Arial" w:cs="Arial"/>
                <w:b/>
                <w:color w:val="000000"/>
                <w:sz w:val="20"/>
                <w:szCs w:val="20"/>
              </w:rPr>
              <w:t>Target</w:t>
            </w:r>
          </w:p>
        </w:tc>
      </w:tr>
      <w:tr w:rsidR="00C02A37" w14:paraId="4E32B3CC" w14:textId="77777777">
        <w:trPr>
          <w:tblHeader/>
        </w:trPr>
        <w:tc>
          <w:tcPr>
            <w:tcW w:w="1696" w:type="dxa"/>
            <w:vMerge/>
            <w:shd w:val="clear" w:color="auto" w:fill="FFFF00"/>
            <w:vAlign w:val="center"/>
          </w:tcPr>
          <w:p w14:paraId="5ED48E17" w14:textId="77777777" w:rsidR="00C02A37" w:rsidRDefault="00C02A37">
            <w:pPr>
              <w:widowControl w:val="0"/>
              <w:pBdr>
                <w:top w:val="nil"/>
                <w:left w:val="nil"/>
                <w:bottom w:val="nil"/>
                <w:right w:val="nil"/>
                <w:between w:val="nil"/>
              </w:pBdr>
              <w:spacing w:line="276" w:lineRule="auto"/>
              <w:rPr>
                <w:rFonts w:ascii="Arial" w:eastAsia="Arial" w:hAnsi="Arial" w:cs="Arial"/>
                <w:b/>
                <w:color w:val="000000"/>
                <w:sz w:val="20"/>
                <w:szCs w:val="20"/>
              </w:rPr>
            </w:pPr>
          </w:p>
        </w:tc>
        <w:tc>
          <w:tcPr>
            <w:tcW w:w="2743" w:type="dxa"/>
            <w:vMerge/>
            <w:shd w:val="clear" w:color="auto" w:fill="FFFF00"/>
            <w:vAlign w:val="center"/>
          </w:tcPr>
          <w:p w14:paraId="1B5BFBBF" w14:textId="77777777" w:rsidR="00C02A37" w:rsidRDefault="00C02A37">
            <w:pPr>
              <w:widowControl w:val="0"/>
              <w:pBdr>
                <w:top w:val="nil"/>
                <w:left w:val="nil"/>
                <w:bottom w:val="nil"/>
                <w:right w:val="nil"/>
                <w:between w:val="nil"/>
              </w:pBdr>
              <w:spacing w:line="276" w:lineRule="auto"/>
              <w:rPr>
                <w:rFonts w:ascii="Arial" w:eastAsia="Arial" w:hAnsi="Arial" w:cs="Arial"/>
                <w:b/>
                <w:color w:val="000000"/>
                <w:sz w:val="20"/>
                <w:szCs w:val="20"/>
              </w:rPr>
            </w:pPr>
          </w:p>
        </w:tc>
        <w:tc>
          <w:tcPr>
            <w:tcW w:w="801" w:type="dxa"/>
            <w:shd w:val="clear" w:color="auto" w:fill="FFFF00"/>
            <w:vAlign w:val="center"/>
          </w:tcPr>
          <w:p w14:paraId="32D59DBD" w14:textId="77777777" w:rsidR="00C02A37" w:rsidRDefault="00B21CB4">
            <w:pPr>
              <w:rPr>
                <w:rFonts w:ascii="Arial" w:eastAsia="Arial" w:hAnsi="Arial" w:cs="Arial"/>
                <w:b/>
                <w:color w:val="000000"/>
                <w:sz w:val="20"/>
                <w:szCs w:val="20"/>
              </w:rPr>
            </w:pPr>
            <w:r>
              <w:rPr>
                <w:rFonts w:ascii="Arial" w:eastAsia="Arial" w:hAnsi="Arial" w:cs="Arial"/>
                <w:b/>
                <w:color w:val="000000"/>
                <w:sz w:val="20"/>
                <w:szCs w:val="20"/>
              </w:rPr>
              <w:t>25/26</w:t>
            </w:r>
          </w:p>
        </w:tc>
        <w:tc>
          <w:tcPr>
            <w:tcW w:w="850" w:type="dxa"/>
            <w:shd w:val="clear" w:color="auto" w:fill="FFFF00"/>
            <w:vAlign w:val="center"/>
          </w:tcPr>
          <w:p w14:paraId="48111CD9" w14:textId="77777777" w:rsidR="00C02A37" w:rsidRDefault="00B21CB4">
            <w:pPr>
              <w:rPr>
                <w:rFonts w:ascii="Arial" w:eastAsia="Arial" w:hAnsi="Arial" w:cs="Arial"/>
                <w:b/>
                <w:color w:val="000000"/>
                <w:sz w:val="20"/>
                <w:szCs w:val="20"/>
              </w:rPr>
            </w:pPr>
            <w:r>
              <w:rPr>
                <w:rFonts w:ascii="Arial" w:eastAsia="Arial" w:hAnsi="Arial" w:cs="Arial"/>
                <w:b/>
                <w:color w:val="000000"/>
                <w:sz w:val="20"/>
                <w:szCs w:val="20"/>
              </w:rPr>
              <w:t>26/27</w:t>
            </w:r>
          </w:p>
        </w:tc>
        <w:tc>
          <w:tcPr>
            <w:tcW w:w="851" w:type="dxa"/>
            <w:shd w:val="clear" w:color="auto" w:fill="FFFF00"/>
          </w:tcPr>
          <w:p w14:paraId="538C8BB8" w14:textId="77777777" w:rsidR="00C02A37" w:rsidRDefault="00B21CB4">
            <w:pPr>
              <w:rPr>
                <w:rFonts w:ascii="Arial" w:eastAsia="Arial" w:hAnsi="Arial" w:cs="Arial"/>
                <w:b/>
                <w:color w:val="000000"/>
                <w:sz w:val="20"/>
                <w:szCs w:val="20"/>
              </w:rPr>
            </w:pPr>
            <w:r>
              <w:rPr>
                <w:rFonts w:ascii="Arial" w:eastAsia="Arial" w:hAnsi="Arial" w:cs="Arial"/>
                <w:b/>
                <w:color w:val="000000"/>
                <w:sz w:val="20"/>
                <w:szCs w:val="20"/>
              </w:rPr>
              <w:t>27/28</w:t>
            </w:r>
          </w:p>
        </w:tc>
        <w:tc>
          <w:tcPr>
            <w:tcW w:w="850" w:type="dxa"/>
            <w:shd w:val="clear" w:color="auto" w:fill="FFFF00"/>
          </w:tcPr>
          <w:p w14:paraId="51D8F858" w14:textId="77777777" w:rsidR="00C02A37" w:rsidRDefault="00B21CB4">
            <w:pPr>
              <w:rPr>
                <w:rFonts w:ascii="Arial" w:eastAsia="Arial" w:hAnsi="Arial" w:cs="Arial"/>
                <w:b/>
                <w:color w:val="000000"/>
                <w:sz w:val="20"/>
                <w:szCs w:val="20"/>
              </w:rPr>
            </w:pPr>
            <w:r>
              <w:rPr>
                <w:rFonts w:ascii="Arial" w:eastAsia="Arial" w:hAnsi="Arial" w:cs="Arial"/>
                <w:b/>
                <w:color w:val="000000"/>
                <w:sz w:val="20"/>
                <w:szCs w:val="20"/>
              </w:rPr>
              <w:t>28/29</w:t>
            </w:r>
          </w:p>
        </w:tc>
        <w:tc>
          <w:tcPr>
            <w:tcW w:w="851" w:type="dxa"/>
            <w:shd w:val="clear" w:color="auto" w:fill="FFFF00"/>
          </w:tcPr>
          <w:p w14:paraId="0BBC3465" w14:textId="77777777" w:rsidR="00C02A37" w:rsidRDefault="00B21CB4">
            <w:pPr>
              <w:rPr>
                <w:rFonts w:ascii="Arial" w:eastAsia="Arial" w:hAnsi="Arial" w:cs="Arial"/>
                <w:b/>
                <w:color w:val="000000"/>
                <w:sz w:val="20"/>
                <w:szCs w:val="20"/>
              </w:rPr>
            </w:pPr>
            <w:r>
              <w:rPr>
                <w:rFonts w:ascii="Arial" w:eastAsia="Arial" w:hAnsi="Arial" w:cs="Arial"/>
                <w:b/>
                <w:color w:val="000000"/>
                <w:sz w:val="20"/>
                <w:szCs w:val="20"/>
              </w:rPr>
              <w:t>29/30</w:t>
            </w:r>
          </w:p>
        </w:tc>
      </w:tr>
      <w:tr w:rsidR="00C02A37" w14:paraId="4020D4A7" w14:textId="77777777">
        <w:trPr>
          <w:trHeight w:val="704"/>
        </w:trPr>
        <w:tc>
          <w:tcPr>
            <w:tcW w:w="1696" w:type="dxa"/>
          </w:tcPr>
          <w:p w14:paraId="0A28804A"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IPK Lulusan Program Sarjana</w:t>
            </w:r>
          </w:p>
        </w:tc>
        <w:tc>
          <w:tcPr>
            <w:tcW w:w="2743" w:type="dxa"/>
            <w:vAlign w:val="center"/>
          </w:tcPr>
          <w:p w14:paraId="4ECE4EEE" w14:textId="77777777" w:rsidR="00C02A37" w:rsidRDefault="00B21CB4">
            <w:pPr>
              <w:rPr>
                <w:rFonts w:ascii="Arial" w:eastAsia="Arial" w:hAnsi="Arial" w:cs="Arial"/>
                <w:b/>
                <w:color w:val="000000"/>
                <w:sz w:val="20"/>
                <w:szCs w:val="20"/>
              </w:rPr>
            </w:pPr>
            <w:r>
              <w:rPr>
                <w:rFonts w:ascii="Arial" w:eastAsia="Arial" w:hAnsi="Arial" w:cs="Arial"/>
                <w:color w:val="000000"/>
                <w:sz w:val="20"/>
                <w:szCs w:val="20"/>
              </w:rPr>
              <w:t>Min. IPK lulusan Program Sarjana</w:t>
            </w:r>
          </w:p>
        </w:tc>
        <w:tc>
          <w:tcPr>
            <w:tcW w:w="801" w:type="dxa"/>
            <w:vAlign w:val="center"/>
          </w:tcPr>
          <w:p w14:paraId="5BB6D534" w14:textId="77777777" w:rsidR="00C02A37" w:rsidRDefault="00B21CB4">
            <w:pPr>
              <w:rPr>
                <w:rFonts w:ascii="Arial" w:eastAsia="Arial" w:hAnsi="Arial" w:cs="Arial"/>
                <w:b/>
                <w:color w:val="000000"/>
                <w:sz w:val="20"/>
                <w:szCs w:val="20"/>
              </w:rPr>
            </w:pPr>
            <w:r>
              <w:rPr>
                <w:rFonts w:ascii="Arial" w:eastAsia="Arial" w:hAnsi="Arial" w:cs="Arial"/>
                <w:color w:val="000000"/>
                <w:sz w:val="20"/>
                <w:szCs w:val="20"/>
              </w:rPr>
              <w:t>2.80</w:t>
            </w:r>
          </w:p>
        </w:tc>
        <w:tc>
          <w:tcPr>
            <w:tcW w:w="850" w:type="dxa"/>
            <w:vAlign w:val="center"/>
          </w:tcPr>
          <w:p w14:paraId="101E1671" w14:textId="77777777" w:rsidR="00C02A37" w:rsidRDefault="00B21CB4">
            <w:pPr>
              <w:rPr>
                <w:rFonts w:ascii="Arial" w:eastAsia="Arial" w:hAnsi="Arial" w:cs="Arial"/>
                <w:b/>
                <w:color w:val="000000"/>
                <w:sz w:val="20"/>
                <w:szCs w:val="20"/>
              </w:rPr>
            </w:pPr>
            <w:r>
              <w:rPr>
                <w:rFonts w:ascii="Arial" w:eastAsia="Arial" w:hAnsi="Arial" w:cs="Arial"/>
                <w:color w:val="000000"/>
                <w:sz w:val="20"/>
                <w:szCs w:val="20"/>
              </w:rPr>
              <w:t>2,80</w:t>
            </w:r>
          </w:p>
        </w:tc>
        <w:tc>
          <w:tcPr>
            <w:tcW w:w="851" w:type="dxa"/>
            <w:vAlign w:val="center"/>
          </w:tcPr>
          <w:p w14:paraId="6D4FABC3"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2,90</w:t>
            </w:r>
          </w:p>
        </w:tc>
        <w:tc>
          <w:tcPr>
            <w:tcW w:w="850" w:type="dxa"/>
            <w:vAlign w:val="center"/>
          </w:tcPr>
          <w:p w14:paraId="247D5951"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3,00</w:t>
            </w:r>
          </w:p>
        </w:tc>
        <w:tc>
          <w:tcPr>
            <w:tcW w:w="851" w:type="dxa"/>
            <w:vAlign w:val="center"/>
          </w:tcPr>
          <w:p w14:paraId="77D84D77"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3,00</w:t>
            </w:r>
          </w:p>
        </w:tc>
      </w:tr>
      <w:tr w:rsidR="00C02A37" w14:paraId="22AF1B4D" w14:textId="77777777">
        <w:trPr>
          <w:trHeight w:val="704"/>
        </w:trPr>
        <w:tc>
          <w:tcPr>
            <w:tcW w:w="1696" w:type="dxa"/>
          </w:tcPr>
          <w:p w14:paraId="468ADF69"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IPK Lulusan Program Magister</w:t>
            </w:r>
          </w:p>
        </w:tc>
        <w:tc>
          <w:tcPr>
            <w:tcW w:w="2743" w:type="dxa"/>
            <w:vAlign w:val="center"/>
          </w:tcPr>
          <w:p w14:paraId="58A9A9B1"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Min. IPK lulusan Program Magister</w:t>
            </w:r>
          </w:p>
        </w:tc>
        <w:tc>
          <w:tcPr>
            <w:tcW w:w="801" w:type="dxa"/>
            <w:vAlign w:val="center"/>
          </w:tcPr>
          <w:p w14:paraId="7FDFD060"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 3.15</w:t>
            </w:r>
          </w:p>
        </w:tc>
        <w:tc>
          <w:tcPr>
            <w:tcW w:w="850" w:type="dxa"/>
            <w:vAlign w:val="center"/>
          </w:tcPr>
          <w:p w14:paraId="4849F45A"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 3.15</w:t>
            </w:r>
          </w:p>
        </w:tc>
        <w:tc>
          <w:tcPr>
            <w:tcW w:w="851" w:type="dxa"/>
            <w:vAlign w:val="center"/>
          </w:tcPr>
          <w:p w14:paraId="582FF5BD"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 3.20</w:t>
            </w:r>
          </w:p>
        </w:tc>
        <w:tc>
          <w:tcPr>
            <w:tcW w:w="850" w:type="dxa"/>
            <w:vAlign w:val="center"/>
          </w:tcPr>
          <w:p w14:paraId="42F333B8"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 3.22</w:t>
            </w:r>
          </w:p>
        </w:tc>
        <w:tc>
          <w:tcPr>
            <w:tcW w:w="851" w:type="dxa"/>
            <w:vAlign w:val="center"/>
          </w:tcPr>
          <w:p w14:paraId="0713EE71"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 3.22</w:t>
            </w:r>
          </w:p>
        </w:tc>
      </w:tr>
      <w:tr w:rsidR="00C02A37" w14:paraId="603D0FA9" w14:textId="77777777">
        <w:tc>
          <w:tcPr>
            <w:tcW w:w="1696" w:type="dxa"/>
          </w:tcPr>
          <w:p w14:paraId="32B71FEE" w14:textId="77777777" w:rsidR="00C02A37" w:rsidRDefault="00B21CB4">
            <w:pPr>
              <w:rPr>
                <w:rFonts w:ascii="Arial" w:eastAsia="Arial" w:hAnsi="Arial" w:cs="Arial"/>
                <w:b/>
                <w:color w:val="000000"/>
                <w:sz w:val="20"/>
                <w:szCs w:val="20"/>
              </w:rPr>
            </w:pPr>
            <w:r>
              <w:rPr>
                <w:rFonts w:ascii="Arial" w:eastAsia="Arial" w:hAnsi="Arial" w:cs="Arial"/>
                <w:color w:val="000000"/>
                <w:sz w:val="20"/>
                <w:szCs w:val="20"/>
              </w:rPr>
              <w:t>IPK Lulusan Program Program Doktor</w:t>
            </w:r>
          </w:p>
        </w:tc>
        <w:tc>
          <w:tcPr>
            <w:tcW w:w="2743" w:type="dxa"/>
            <w:vAlign w:val="center"/>
          </w:tcPr>
          <w:p w14:paraId="3650C7D3"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Min. IPK lulusan Program Doktor</w:t>
            </w:r>
          </w:p>
        </w:tc>
        <w:tc>
          <w:tcPr>
            <w:tcW w:w="801" w:type="dxa"/>
            <w:vAlign w:val="center"/>
          </w:tcPr>
          <w:p w14:paraId="540EC5BD"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3.25</w:t>
            </w:r>
          </w:p>
        </w:tc>
        <w:tc>
          <w:tcPr>
            <w:tcW w:w="850" w:type="dxa"/>
            <w:vAlign w:val="center"/>
          </w:tcPr>
          <w:p w14:paraId="55C4C691"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 3.25</w:t>
            </w:r>
          </w:p>
        </w:tc>
        <w:tc>
          <w:tcPr>
            <w:tcW w:w="851" w:type="dxa"/>
            <w:vAlign w:val="center"/>
          </w:tcPr>
          <w:p w14:paraId="79027985"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 3.25</w:t>
            </w:r>
          </w:p>
        </w:tc>
        <w:tc>
          <w:tcPr>
            <w:tcW w:w="850" w:type="dxa"/>
            <w:vAlign w:val="center"/>
          </w:tcPr>
          <w:p w14:paraId="6EFCE324"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 3.25</w:t>
            </w:r>
          </w:p>
        </w:tc>
        <w:tc>
          <w:tcPr>
            <w:tcW w:w="851" w:type="dxa"/>
            <w:vAlign w:val="center"/>
          </w:tcPr>
          <w:p w14:paraId="76A2D7C8"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 3.25</w:t>
            </w:r>
          </w:p>
        </w:tc>
      </w:tr>
      <w:tr w:rsidR="00C02A37" w14:paraId="06102167" w14:textId="77777777">
        <w:tc>
          <w:tcPr>
            <w:tcW w:w="1696" w:type="dxa"/>
          </w:tcPr>
          <w:p w14:paraId="218EB7EA" w14:textId="77777777" w:rsidR="00C02A37" w:rsidRDefault="00B21CB4">
            <w:pPr>
              <w:rPr>
                <w:rFonts w:ascii="Arial" w:eastAsia="Arial" w:hAnsi="Arial" w:cs="Arial"/>
                <w:color w:val="000000"/>
                <w:sz w:val="20"/>
                <w:szCs w:val="20"/>
              </w:rPr>
            </w:pPr>
            <w:r>
              <w:rPr>
                <w:rFonts w:ascii="Arial" w:eastAsia="Arial" w:hAnsi="Arial" w:cs="Arial"/>
                <w:sz w:val="20"/>
                <w:szCs w:val="20"/>
              </w:rPr>
              <w:t>Mata Kuliah</w:t>
            </w:r>
            <w:r>
              <w:rPr>
                <w:rFonts w:ascii="Arial" w:eastAsia="Arial" w:hAnsi="Arial" w:cs="Arial"/>
                <w:color w:val="000000"/>
                <w:sz w:val="20"/>
                <w:szCs w:val="20"/>
              </w:rPr>
              <w:t xml:space="preserve"> universitas (Anti Korupsi,Kewirausahaan dan Nilai Hidup Paramadina</w:t>
            </w:r>
          </w:p>
        </w:tc>
        <w:tc>
          <w:tcPr>
            <w:tcW w:w="2743" w:type="dxa"/>
            <w:vAlign w:val="center"/>
          </w:tcPr>
          <w:p w14:paraId="7B324699" w14:textId="77777777" w:rsidR="00C02A37" w:rsidRDefault="00B21CB4">
            <w:pPr>
              <w:rPr>
                <w:rFonts w:ascii="Arial" w:eastAsia="Arial" w:hAnsi="Arial" w:cs="Arial"/>
                <w:color w:val="000000"/>
                <w:sz w:val="20"/>
                <w:szCs w:val="20"/>
              </w:rPr>
            </w:pPr>
            <w:r>
              <w:rPr>
                <w:rFonts w:ascii="Arial" w:eastAsia="Arial" w:hAnsi="Arial" w:cs="Arial"/>
                <w:sz w:val="20"/>
                <w:szCs w:val="20"/>
              </w:rPr>
              <w:t>Persentase terselenggaranya mata kuliah universitas pada Program Sarjana</w:t>
            </w:r>
          </w:p>
        </w:tc>
        <w:tc>
          <w:tcPr>
            <w:tcW w:w="801" w:type="dxa"/>
            <w:vAlign w:val="center"/>
          </w:tcPr>
          <w:p w14:paraId="52CB5D6F"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 100%</w:t>
            </w:r>
          </w:p>
        </w:tc>
        <w:tc>
          <w:tcPr>
            <w:tcW w:w="850" w:type="dxa"/>
            <w:vAlign w:val="center"/>
          </w:tcPr>
          <w:p w14:paraId="5ECC3CEB"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 100%</w:t>
            </w:r>
          </w:p>
        </w:tc>
        <w:tc>
          <w:tcPr>
            <w:tcW w:w="851" w:type="dxa"/>
            <w:vAlign w:val="center"/>
          </w:tcPr>
          <w:p w14:paraId="5C49FC27"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 100%</w:t>
            </w:r>
          </w:p>
        </w:tc>
        <w:tc>
          <w:tcPr>
            <w:tcW w:w="850" w:type="dxa"/>
            <w:vAlign w:val="center"/>
          </w:tcPr>
          <w:p w14:paraId="1D5B5CE1"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 100%</w:t>
            </w:r>
          </w:p>
        </w:tc>
        <w:tc>
          <w:tcPr>
            <w:tcW w:w="851" w:type="dxa"/>
            <w:vAlign w:val="center"/>
          </w:tcPr>
          <w:p w14:paraId="5506EF1D"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 100%</w:t>
            </w:r>
          </w:p>
        </w:tc>
      </w:tr>
      <w:tr w:rsidR="00C02A37" w14:paraId="58BEDE30" w14:textId="77777777">
        <w:tc>
          <w:tcPr>
            <w:tcW w:w="1696" w:type="dxa"/>
          </w:tcPr>
          <w:p w14:paraId="33DE152E"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Matakuliah yang mencantumkan nilai-nilai universitas pada program magister</w:t>
            </w:r>
          </w:p>
        </w:tc>
        <w:tc>
          <w:tcPr>
            <w:tcW w:w="2743" w:type="dxa"/>
            <w:vAlign w:val="center"/>
          </w:tcPr>
          <w:p w14:paraId="69DF585B"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Jumlah matakuliah yang mencantumkan nilai-nilai universitas</w:t>
            </w:r>
          </w:p>
        </w:tc>
        <w:tc>
          <w:tcPr>
            <w:tcW w:w="801" w:type="dxa"/>
            <w:vAlign w:val="center"/>
          </w:tcPr>
          <w:p w14:paraId="384D8250"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w:t>
            </w:r>
          </w:p>
        </w:tc>
        <w:tc>
          <w:tcPr>
            <w:tcW w:w="850" w:type="dxa"/>
            <w:vAlign w:val="center"/>
          </w:tcPr>
          <w:p w14:paraId="108CF615"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2</w:t>
            </w:r>
          </w:p>
        </w:tc>
        <w:tc>
          <w:tcPr>
            <w:tcW w:w="851" w:type="dxa"/>
            <w:vAlign w:val="center"/>
          </w:tcPr>
          <w:p w14:paraId="0AC92DE4"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2</w:t>
            </w:r>
          </w:p>
        </w:tc>
        <w:tc>
          <w:tcPr>
            <w:tcW w:w="850" w:type="dxa"/>
            <w:vAlign w:val="center"/>
          </w:tcPr>
          <w:p w14:paraId="62F24863"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3</w:t>
            </w:r>
          </w:p>
        </w:tc>
        <w:tc>
          <w:tcPr>
            <w:tcW w:w="851" w:type="dxa"/>
            <w:vAlign w:val="center"/>
          </w:tcPr>
          <w:p w14:paraId="03CFDF87"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3</w:t>
            </w:r>
          </w:p>
        </w:tc>
      </w:tr>
      <w:tr w:rsidR="00C02A37" w14:paraId="5E86493A" w14:textId="77777777">
        <w:tc>
          <w:tcPr>
            <w:tcW w:w="1696" w:type="dxa"/>
          </w:tcPr>
          <w:p w14:paraId="2D5EAE5B" w14:textId="77777777" w:rsidR="00C02A37" w:rsidRDefault="00B21CB4">
            <w:pPr>
              <w:rPr>
                <w:rFonts w:ascii="Arial" w:eastAsia="Arial" w:hAnsi="Arial" w:cs="Arial"/>
                <w:sz w:val="20"/>
                <w:szCs w:val="20"/>
              </w:rPr>
            </w:pPr>
            <w:r>
              <w:rPr>
                <w:rFonts w:ascii="Arial" w:eastAsia="Arial" w:hAnsi="Arial" w:cs="Arial"/>
                <w:color w:val="000000"/>
                <w:sz w:val="20"/>
                <w:szCs w:val="20"/>
              </w:rPr>
              <w:t>Matakuliah yang mencantumkan nilai-nilai universitas pada program Doktor</w:t>
            </w:r>
          </w:p>
        </w:tc>
        <w:tc>
          <w:tcPr>
            <w:tcW w:w="2743" w:type="dxa"/>
            <w:vAlign w:val="center"/>
          </w:tcPr>
          <w:p w14:paraId="2453A783"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Jumlah matakuliah yang mencantumkan nilai-nilai universitas</w:t>
            </w:r>
          </w:p>
        </w:tc>
        <w:tc>
          <w:tcPr>
            <w:tcW w:w="801" w:type="dxa"/>
            <w:vAlign w:val="center"/>
          </w:tcPr>
          <w:p w14:paraId="384E06E3"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w:t>
            </w:r>
          </w:p>
        </w:tc>
        <w:tc>
          <w:tcPr>
            <w:tcW w:w="850" w:type="dxa"/>
            <w:vAlign w:val="center"/>
          </w:tcPr>
          <w:p w14:paraId="246AF215"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w:t>
            </w:r>
          </w:p>
        </w:tc>
        <w:tc>
          <w:tcPr>
            <w:tcW w:w="851" w:type="dxa"/>
            <w:vAlign w:val="center"/>
          </w:tcPr>
          <w:p w14:paraId="35D5CB46"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w:t>
            </w:r>
          </w:p>
        </w:tc>
        <w:tc>
          <w:tcPr>
            <w:tcW w:w="850" w:type="dxa"/>
            <w:vAlign w:val="center"/>
          </w:tcPr>
          <w:p w14:paraId="65E40662"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2</w:t>
            </w:r>
          </w:p>
        </w:tc>
        <w:tc>
          <w:tcPr>
            <w:tcW w:w="851" w:type="dxa"/>
            <w:vAlign w:val="center"/>
          </w:tcPr>
          <w:p w14:paraId="77D5C227"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3</w:t>
            </w:r>
          </w:p>
        </w:tc>
      </w:tr>
      <w:tr w:rsidR="00C02A37" w14:paraId="0F76BB21" w14:textId="77777777">
        <w:tc>
          <w:tcPr>
            <w:tcW w:w="1696" w:type="dxa"/>
          </w:tcPr>
          <w:p w14:paraId="60B42809" w14:textId="77777777" w:rsidR="00C02A37" w:rsidRDefault="00B21CB4">
            <w:pPr>
              <w:rPr>
                <w:rFonts w:ascii="Arial" w:eastAsia="Arial" w:hAnsi="Arial" w:cs="Arial"/>
                <w:b/>
                <w:color w:val="000000"/>
                <w:sz w:val="20"/>
                <w:szCs w:val="20"/>
              </w:rPr>
            </w:pPr>
            <w:r>
              <w:rPr>
                <w:rFonts w:ascii="Arial" w:eastAsia="Arial" w:hAnsi="Arial" w:cs="Arial"/>
                <w:color w:val="000000"/>
                <w:sz w:val="20"/>
                <w:szCs w:val="20"/>
              </w:rPr>
              <w:t>Kompetensi lulusan</w:t>
            </w:r>
          </w:p>
        </w:tc>
        <w:tc>
          <w:tcPr>
            <w:tcW w:w="2743" w:type="dxa"/>
            <w:vAlign w:val="bottom"/>
          </w:tcPr>
          <w:p w14:paraId="7A70C5AC"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Persentase rumusan kompetensi lulusan dalam capaian pembelajaran</w:t>
            </w:r>
          </w:p>
        </w:tc>
        <w:tc>
          <w:tcPr>
            <w:tcW w:w="801" w:type="dxa"/>
            <w:vAlign w:val="center"/>
          </w:tcPr>
          <w:p w14:paraId="535C409C"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0" w:type="dxa"/>
            <w:vAlign w:val="center"/>
          </w:tcPr>
          <w:p w14:paraId="15277485"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1" w:type="dxa"/>
            <w:vAlign w:val="center"/>
          </w:tcPr>
          <w:p w14:paraId="25ADCF9C"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0" w:type="dxa"/>
            <w:vAlign w:val="center"/>
          </w:tcPr>
          <w:p w14:paraId="18025D7B"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1" w:type="dxa"/>
            <w:vAlign w:val="center"/>
          </w:tcPr>
          <w:p w14:paraId="2DC8E7F0"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r>
      <w:tr w:rsidR="00C02A37" w14:paraId="69712740" w14:textId="77777777">
        <w:tc>
          <w:tcPr>
            <w:tcW w:w="1696" w:type="dxa"/>
          </w:tcPr>
          <w:p w14:paraId="58F5ABC4"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Kompetensi Lulusan</w:t>
            </w:r>
          </w:p>
        </w:tc>
        <w:tc>
          <w:tcPr>
            <w:tcW w:w="2743" w:type="dxa"/>
          </w:tcPr>
          <w:p w14:paraId="63CB62AE"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 xml:space="preserve">Persentase rumusan capaian pembelajaran di </w:t>
            </w:r>
            <w:r>
              <w:rPr>
                <w:rFonts w:ascii="Arial" w:eastAsia="Arial" w:hAnsi="Arial" w:cs="Arial"/>
                <w:sz w:val="20"/>
                <w:szCs w:val="20"/>
              </w:rPr>
              <w:t>setiap matakuliah</w:t>
            </w:r>
          </w:p>
        </w:tc>
        <w:tc>
          <w:tcPr>
            <w:tcW w:w="801" w:type="dxa"/>
            <w:vAlign w:val="center"/>
          </w:tcPr>
          <w:p w14:paraId="0C959D4F"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0" w:type="dxa"/>
            <w:vAlign w:val="center"/>
          </w:tcPr>
          <w:p w14:paraId="62C088FC"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1" w:type="dxa"/>
            <w:vAlign w:val="center"/>
          </w:tcPr>
          <w:p w14:paraId="0F54089C"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0" w:type="dxa"/>
            <w:vAlign w:val="center"/>
          </w:tcPr>
          <w:p w14:paraId="25DB1314"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1" w:type="dxa"/>
            <w:vAlign w:val="center"/>
          </w:tcPr>
          <w:p w14:paraId="6077A7E7"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r>
      <w:tr w:rsidR="00C02A37" w14:paraId="7CBD2C4C" w14:textId="77777777">
        <w:tc>
          <w:tcPr>
            <w:tcW w:w="1696" w:type="dxa"/>
          </w:tcPr>
          <w:p w14:paraId="34FBB664"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Masa tunggu lulusan</w:t>
            </w:r>
          </w:p>
        </w:tc>
        <w:tc>
          <w:tcPr>
            <w:tcW w:w="2743" w:type="dxa"/>
            <w:vAlign w:val="bottom"/>
          </w:tcPr>
          <w:p w14:paraId="3790E2A3"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Rata-rata masa tunggu lulusan untuk mendapatkan pekerjaan pertama program Sarjana</w:t>
            </w:r>
          </w:p>
        </w:tc>
        <w:tc>
          <w:tcPr>
            <w:tcW w:w="801" w:type="dxa"/>
          </w:tcPr>
          <w:p w14:paraId="4C53458E"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4.5 bln</w:t>
            </w:r>
          </w:p>
        </w:tc>
        <w:tc>
          <w:tcPr>
            <w:tcW w:w="850" w:type="dxa"/>
          </w:tcPr>
          <w:p w14:paraId="31A03739"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4 bln</w:t>
            </w:r>
          </w:p>
        </w:tc>
        <w:tc>
          <w:tcPr>
            <w:tcW w:w="851" w:type="dxa"/>
          </w:tcPr>
          <w:p w14:paraId="6A7348FE"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3.5 bln</w:t>
            </w:r>
          </w:p>
        </w:tc>
        <w:tc>
          <w:tcPr>
            <w:tcW w:w="850" w:type="dxa"/>
          </w:tcPr>
          <w:p w14:paraId="63C41675"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3.5 bln</w:t>
            </w:r>
          </w:p>
        </w:tc>
        <w:tc>
          <w:tcPr>
            <w:tcW w:w="851" w:type="dxa"/>
          </w:tcPr>
          <w:p w14:paraId="749E6CB4"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3 bln</w:t>
            </w:r>
          </w:p>
        </w:tc>
      </w:tr>
      <w:tr w:rsidR="00C02A37" w14:paraId="42AF87BE" w14:textId="77777777">
        <w:tc>
          <w:tcPr>
            <w:tcW w:w="1696" w:type="dxa"/>
          </w:tcPr>
          <w:p w14:paraId="00596A02"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Prestasi Akademik</w:t>
            </w:r>
          </w:p>
        </w:tc>
        <w:tc>
          <w:tcPr>
            <w:tcW w:w="2743" w:type="dxa"/>
            <w:vAlign w:val="bottom"/>
          </w:tcPr>
          <w:p w14:paraId="01446EBA"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Prestasi akademik mahasiswa program Sarjana, Magister, Doktor tingkat Internasional tiap prodi tiap tahun</w:t>
            </w:r>
          </w:p>
        </w:tc>
        <w:tc>
          <w:tcPr>
            <w:tcW w:w="801" w:type="dxa"/>
            <w:vAlign w:val="center"/>
          </w:tcPr>
          <w:p w14:paraId="39587830"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w:t>
            </w:r>
          </w:p>
        </w:tc>
        <w:tc>
          <w:tcPr>
            <w:tcW w:w="850" w:type="dxa"/>
            <w:vAlign w:val="center"/>
          </w:tcPr>
          <w:p w14:paraId="1207AE82"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w:t>
            </w:r>
          </w:p>
        </w:tc>
        <w:tc>
          <w:tcPr>
            <w:tcW w:w="851" w:type="dxa"/>
            <w:vAlign w:val="center"/>
          </w:tcPr>
          <w:p w14:paraId="4BBE5A96"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w:t>
            </w:r>
          </w:p>
        </w:tc>
        <w:tc>
          <w:tcPr>
            <w:tcW w:w="850" w:type="dxa"/>
            <w:vAlign w:val="center"/>
          </w:tcPr>
          <w:p w14:paraId="60A61085"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w:t>
            </w:r>
          </w:p>
        </w:tc>
        <w:tc>
          <w:tcPr>
            <w:tcW w:w="851" w:type="dxa"/>
            <w:vAlign w:val="center"/>
          </w:tcPr>
          <w:p w14:paraId="5DD4AAF6"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w:t>
            </w:r>
          </w:p>
        </w:tc>
      </w:tr>
      <w:tr w:rsidR="00C02A37" w14:paraId="717DDB88" w14:textId="77777777">
        <w:tc>
          <w:tcPr>
            <w:tcW w:w="1696" w:type="dxa"/>
          </w:tcPr>
          <w:p w14:paraId="62F75ED6"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 xml:space="preserve">Prestasi Akademik </w:t>
            </w:r>
          </w:p>
        </w:tc>
        <w:tc>
          <w:tcPr>
            <w:tcW w:w="2743" w:type="dxa"/>
            <w:vAlign w:val="bottom"/>
          </w:tcPr>
          <w:p w14:paraId="46FE1747"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 xml:space="preserve">Prestasi akademik mahasiswa program Sarjana, Magister, Doktor </w:t>
            </w:r>
            <w:r>
              <w:rPr>
                <w:rFonts w:ascii="Arial" w:eastAsia="Arial" w:hAnsi="Arial" w:cs="Arial"/>
                <w:color w:val="000000"/>
                <w:sz w:val="20"/>
                <w:szCs w:val="20"/>
              </w:rPr>
              <w:lastRenderedPageBreak/>
              <w:t xml:space="preserve">tingkat nasional </w:t>
            </w:r>
            <w:r>
              <w:rPr>
                <w:rFonts w:ascii="Arial" w:eastAsia="Arial" w:hAnsi="Arial" w:cs="Arial"/>
                <w:sz w:val="20"/>
                <w:szCs w:val="20"/>
              </w:rPr>
              <w:t>1 tiap</w:t>
            </w:r>
            <w:r>
              <w:rPr>
                <w:rFonts w:ascii="Arial" w:eastAsia="Arial" w:hAnsi="Arial" w:cs="Arial"/>
                <w:color w:val="000000"/>
                <w:sz w:val="20"/>
                <w:szCs w:val="20"/>
              </w:rPr>
              <w:t xml:space="preserve"> prodi tiap tahun</w:t>
            </w:r>
          </w:p>
        </w:tc>
        <w:tc>
          <w:tcPr>
            <w:tcW w:w="801" w:type="dxa"/>
            <w:vAlign w:val="center"/>
          </w:tcPr>
          <w:p w14:paraId="1CCFC8F9"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lastRenderedPageBreak/>
              <w:t>1</w:t>
            </w:r>
          </w:p>
        </w:tc>
        <w:tc>
          <w:tcPr>
            <w:tcW w:w="850" w:type="dxa"/>
            <w:vAlign w:val="center"/>
          </w:tcPr>
          <w:p w14:paraId="6A5DCB8D"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w:t>
            </w:r>
          </w:p>
        </w:tc>
        <w:tc>
          <w:tcPr>
            <w:tcW w:w="851" w:type="dxa"/>
            <w:vAlign w:val="center"/>
          </w:tcPr>
          <w:p w14:paraId="2B56CAEC"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w:t>
            </w:r>
          </w:p>
        </w:tc>
        <w:tc>
          <w:tcPr>
            <w:tcW w:w="850" w:type="dxa"/>
            <w:vAlign w:val="center"/>
          </w:tcPr>
          <w:p w14:paraId="3BB38C63"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2</w:t>
            </w:r>
          </w:p>
        </w:tc>
        <w:tc>
          <w:tcPr>
            <w:tcW w:w="851" w:type="dxa"/>
            <w:vAlign w:val="center"/>
          </w:tcPr>
          <w:p w14:paraId="721D84D5"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2</w:t>
            </w:r>
          </w:p>
        </w:tc>
      </w:tr>
      <w:tr w:rsidR="00C02A37" w14:paraId="6B35ECFF" w14:textId="77777777">
        <w:tc>
          <w:tcPr>
            <w:tcW w:w="1696" w:type="dxa"/>
          </w:tcPr>
          <w:p w14:paraId="045BEFDD"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Prestasi non Akademik</w:t>
            </w:r>
          </w:p>
        </w:tc>
        <w:tc>
          <w:tcPr>
            <w:tcW w:w="2743" w:type="dxa"/>
            <w:vAlign w:val="bottom"/>
          </w:tcPr>
          <w:p w14:paraId="560DA3B6"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Prestasi akademik mahasiswa program Sarjana tingkat internasional tiap prodi tiap tahun</w:t>
            </w:r>
          </w:p>
        </w:tc>
        <w:tc>
          <w:tcPr>
            <w:tcW w:w="801" w:type="dxa"/>
            <w:vAlign w:val="center"/>
          </w:tcPr>
          <w:p w14:paraId="644E6052"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w:t>
            </w:r>
          </w:p>
        </w:tc>
        <w:tc>
          <w:tcPr>
            <w:tcW w:w="850" w:type="dxa"/>
            <w:vAlign w:val="center"/>
          </w:tcPr>
          <w:p w14:paraId="2DD21683"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w:t>
            </w:r>
          </w:p>
        </w:tc>
        <w:tc>
          <w:tcPr>
            <w:tcW w:w="851" w:type="dxa"/>
            <w:vAlign w:val="center"/>
          </w:tcPr>
          <w:p w14:paraId="6FB66891"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w:t>
            </w:r>
          </w:p>
        </w:tc>
        <w:tc>
          <w:tcPr>
            <w:tcW w:w="850" w:type="dxa"/>
            <w:vAlign w:val="center"/>
          </w:tcPr>
          <w:p w14:paraId="43D67FBB"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w:t>
            </w:r>
          </w:p>
        </w:tc>
        <w:tc>
          <w:tcPr>
            <w:tcW w:w="851" w:type="dxa"/>
            <w:vAlign w:val="center"/>
          </w:tcPr>
          <w:p w14:paraId="16EF08EB"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w:t>
            </w:r>
          </w:p>
        </w:tc>
      </w:tr>
      <w:tr w:rsidR="00C02A37" w14:paraId="0E42CEB3" w14:textId="77777777">
        <w:tc>
          <w:tcPr>
            <w:tcW w:w="1696" w:type="dxa"/>
          </w:tcPr>
          <w:p w14:paraId="0ED1D35F"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Prestasi non Akademik</w:t>
            </w:r>
          </w:p>
        </w:tc>
        <w:tc>
          <w:tcPr>
            <w:tcW w:w="2743" w:type="dxa"/>
            <w:vAlign w:val="bottom"/>
          </w:tcPr>
          <w:p w14:paraId="22A6AA2C" w14:textId="77777777" w:rsidR="00C02A37" w:rsidRDefault="00B21CB4">
            <w:pPr>
              <w:rPr>
                <w:rFonts w:ascii="Arial" w:eastAsia="Arial" w:hAnsi="Arial" w:cs="Arial"/>
                <w:sz w:val="20"/>
                <w:szCs w:val="20"/>
              </w:rPr>
            </w:pPr>
            <w:r>
              <w:rPr>
                <w:rFonts w:ascii="Arial" w:eastAsia="Arial" w:hAnsi="Arial" w:cs="Arial"/>
                <w:color w:val="000000"/>
                <w:sz w:val="20"/>
                <w:szCs w:val="20"/>
              </w:rPr>
              <w:t>Prestasi akademik mahasiswa program Sarjana tingkat nasional tiap prodi tiap tahun</w:t>
            </w:r>
          </w:p>
        </w:tc>
        <w:tc>
          <w:tcPr>
            <w:tcW w:w="801" w:type="dxa"/>
            <w:vAlign w:val="center"/>
          </w:tcPr>
          <w:p w14:paraId="6EDB1879"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w:t>
            </w:r>
          </w:p>
        </w:tc>
        <w:tc>
          <w:tcPr>
            <w:tcW w:w="850" w:type="dxa"/>
            <w:vAlign w:val="center"/>
          </w:tcPr>
          <w:p w14:paraId="6646C687"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w:t>
            </w:r>
          </w:p>
        </w:tc>
        <w:tc>
          <w:tcPr>
            <w:tcW w:w="851" w:type="dxa"/>
            <w:vAlign w:val="center"/>
          </w:tcPr>
          <w:p w14:paraId="443B0A86"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2</w:t>
            </w:r>
          </w:p>
        </w:tc>
        <w:tc>
          <w:tcPr>
            <w:tcW w:w="850" w:type="dxa"/>
            <w:vAlign w:val="center"/>
          </w:tcPr>
          <w:p w14:paraId="280F9C95"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2</w:t>
            </w:r>
          </w:p>
        </w:tc>
        <w:tc>
          <w:tcPr>
            <w:tcW w:w="851" w:type="dxa"/>
            <w:vAlign w:val="center"/>
          </w:tcPr>
          <w:p w14:paraId="79F6DB2A"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2</w:t>
            </w:r>
          </w:p>
        </w:tc>
      </w:tr>
      <w:tr w:rsidR="00C02A37" w14:paraId="3096244C" w14:textId="77777777">
        <w:tc>
          <w:tcPr>
            <w:tcW w:w="1696" w:type="dxa"/>
          </w:tcPr>
          <w:p w14:paraId="340066FE"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Kurikulum</w:t>
            </w:r>
          </w:p>
        </w:tc>
        <w:tc>
          <w:tcPr>
            <w:tcW w:w="2743" w:type="dxa"/>
            <w:vAlign w:val="bottom"/>
          </w:tcPr>
          <w:p w14:paraId="0E7C006F" w14:textId="77777777" w:rsidR="00C02A37" w:rsidRDefault="00B21CB4">
            <w:pPr>
              <w:rPr>
                <w:rFonts w:ascii="Arial" w:eastAsia="Arial" w:hAnsi="Arial" w:cs="Arial"/>
                <w:sz w:val="20"/>
                <w:szCs w:val="20"/>
              </w:rPr>
            </w:pPr>
            <w:r>
              <w:rPr>
                <w:rFonts w:ascii="Arial" w:eastAsia="Arial" w:hAnsi="Arial" w:cs="Arial"/>
                <w:sz w:val="20"/>
                <w:szCs w:val="20"/>
              </w:rPr>
              <w:t>Persentase Pelibatan pemangku kepentingan eksternal dan internal (dudi, pengguna lulusan, praktisi, alumni, dan asosiasi) dalam mengevaluasi dan menyusun CPL</w:t>
            </w:r>
          </w:p>
        </w:tc>
        <w:tc>
          <w:tcPr>
            <w:tcW w:w="801" w:type="dxa"/>
            <w:vAlign w:val="center"/>
          </w:tcPr>
          <w:p w14:paraId="462953DA"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0" w:type="dxa"/>
            <w:vAlign w:val="center"/>
          </w:tcPr>
          <w:p w14:paraId="3A82AE82"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1" w:type="dxa"/>
            <w:vAlign w:val="center"/>
          </w:tcPr>
          <w:p w14:paraId="426D82AC"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0" w:type="dxa"/>
            <w:vAlign w:val="center"/>
          </w:tcPr>
          <w:p w14:paraId="7E3AEB54"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1" w:type="dxa"/>
            <w:vAlign w:val="center"/>
          </w:tcPr>
          <w:p w14:paraId="3562F678"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r>
      <w:tr w:rsidR="00C02A37" w14:paraId="723C2EEA" w14:textId="77777777">
        <w:tc>
          <w:tcPr>
            <w:tcW w:w="1696" w:type="dxa"/>
          </w:tcPr>
          <w:p w14:paraId="0AFB5520"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Kurikulum</w:t>
            </w:r>
          </w:p>
        </w:tc>
        <w:tc>
          <w:tcPr>
            <w:tcW w:w="2743" w:type="dxa"/>
            <w:vAlign w:val="bottom"/>
          </w:tcPr>
          <w:p w14:paraId="66FD541C" w14:textId="77777777" w:rsidR="00C02A37" w:rsidRDefault="00B21CB4">
            <w:pPr>
              <w:rPr>
                <w:rFonts w:ascii="Arial" w:eastAsia="Arial" w:hAnsi="Arial" w:cs="Arial"/>
                <w:sz w:val="20"/>
                <w:szCs w:val="20"/>
              </w:rPr>
            </w:pPr>
            <w:r>
              <w:rPr>
                <w:rFonts w:ascii="Arial" w:eastAsia="Arial" w:hAnsi="Arial" w:cs="Arial"/>
                <w:sz w:val="20"/>
                <w:szCs w:val="20"/>
              </w:rPr>
              <w:t>Persentase ketersediaan CPL setiap program studi yang memuat:</w:t>
            </w:r>
          </w:p>
          <w:p w14:paraId="1F90ABD0" w14:textId="77777777" w:rsidR="00C02A37" w:rsidRDefault="00B21CB4">
            <w:pPr>
              <w:rPr>
                <w:rFonts w:ascii="Arial" w:eastAsia="Arial" w:hAnsi="Arial" w:cs="Arial"/>
                <w:sz w:val="20"/>
                <w:szCs w:val="20"/>
              </w:rPr>
            </w:pPr>
            <w:r>
              <w:rPr>
                <w:rFonts w:ascii="Arial" w:eastAsia="Arial" w:hAnsi="Arial" w:cs="Arial"/>
                <w:sz w:val="20"/>
                <w:szCs w:val="20"/>
              </w:rPr>
              <w:t>a. visi dan misi perguruan tinggi;</w:t>
            </w:r>
          </w:p>
          <w:p w14:paraId="0C1C04C9" w14:textId="77777777" w:rsidR="00C02A37" w:rsidRDefault="00B21CB4">
            <w:pPr>
              <w:rPr>
                <w:rFonts w:ascii="Arial" w:eastAsia="Arial" w:hAnsi="Arial" w:cs="Arial"/>
                <w:sz w:val="20"/>
                <w:szCs w:val="20"/>
              </w:rPr>
            </w:pPr>
            <w:r>
              <w:rPr>
                <w:rFonts w:ascii="Arial" w:eastAsia="Arial" w:hAnsi="Arial" w:cs="Arial"/>
                <w:sz w:val="20"/>
                <w:szCs w:val="20"/>
              </w:rPr>
              <w:t>b. kerangka kualifikasi nasional Indonesia;</w:t>
            </w:r>
          </w:p>
          <w:p w14:paraId="29F04BAB" w14:textId="77777777" w:rsidR="00C02A37" w:rsidRDefault="00B21CB4">
            <w:pPr>
              <w:rPr>
                <w:rFonts w:ascii="Arial" w:eastAsia="Arial" w:hAnsi="Arial" w:cs="Arial"/>
                <w:sz w:val="20"/>
                <w:szCs w:val="20"/>
              </w:rPr>
            </w:pPr>
            <w:r>
              <w:rPr>
                <w:rFonts w:ascii="Arial" w:eastAsia="Arial" w:hAnsi="Arial" w:cs="Arial"/>
                <w:sz w:val="20"/>
                <w:szCs w:val="20"/>
              </w:rPr>
              <w:t>c. perkembangan ilmu pengetahuan dan teknologi;</w:t>
            </w:r>
          </w:p>
          <w:p w14:paraId="02939EE4" w14:textId="77777777" w:rsidR="00C02A37" w:rsidRDefault="00B21CB4">
            <w:pPr>
              <w:rPr>
                <w:rFonts w:ascii="Arial" w:eastAsia="Arial" w:hAnsi="Arial" w:cs="Arial"/>
                <w:sz w:val="20"/>
                <w:szCs w:val="20"/>
              </w:rPr>
            </w:pPr>
            <w:r>
              <w:rPr>
                <w:rFonts w:ascii="Arial" w:eastAsia="Arial" w:hAnsi="Arial" w:cs="Arial"/>
                <w:sz w:val="20"/>
                <w:szCs w:val="20"/>
              </w:rPr>
              <w:t>d. kebutuhan kompetensi kerja dari dunia kerja;</w:t>
            </w:r>
          </w:p>
          <w:p w14:paraId="7443340B" w14:textId="77777777" w:rsidR="00C02A37" w:rsidRDefault="00B21CB4">
            <w:pPr>
              <w:rPr>
                <w:rFonts w:ascii="Arial" w:eastAsia="Arial" w:hAnsi="Arial" w:cs="Arial"/>
                <w:sz w:val="20"/>
                <w:szCs w:val="20"/>
              </w:rPr>
            </w:pPr>
            <w:r>
              <w:rPr>
                <w:rFonts w:ascii="Arial" w:eastAsia="Arial" w:hAnsi="Arial" w:cs="Arial"/>
                <w:sz w:val="20"/>
                <w:szCs w:val="20"/>
              </w:rPr>
              <w:t>e. ranah keilmuan program studi;</w:t>
            </w:r>
          </w:p>
          <w:p w14:paraId="51307213" w14:textId="77777777" w:rsidR="00C02A37" w:rsidRDefault="00B21CB4">
            <w:pPr>
              <w:rPr>
                <w:rFonts w:ascii="Arial" w:eastAsia="Arial" w:hAnsi="Arial" w:cs="Arial"/>
                <w:sz w:val="20"/>
                <w:szCs w:val="20"/>
              </w:rPr>
            </w:pPr>
            <w:r>
              <w:rPr>
                <w:rFonts w:ascii="Arial" w:eastAsia="Arial" w:hAnsi="Arial" w:cs="Arial"/>
                <w:sz w:val="20"/>
                <w:szCs w:val="20"/>
              </w:rPr>
              <w:t>f. kompetensi utama lulusan program studi; dan</w:t>
            </w:r>
          </w:p>
          <w:p w14:paraId="4A9518D8" w14:textId="77777777" w:rsidR="00C02A37" w:rsidRDefault="00B21CB4">
            <w:pPr>
              <w:rPr>
                <w:rFonts w:ascii="Arial" w:eastAsia="Arial" w:hAnsi="Arial" w:cs="Arial"/>
                <w:sz w:val="20"/>
                <w:szCs w:val="20"/>
              </w:rPr>
            </w:pPr>
            <w:r>
              <w:rPr>
                <w:rFonts w:ascii="Arial" w:eastAsia="Arial" w:hAnsi="Arial" w:cs="Arial"/>
                <w:sz w:val="20"/>
                <w:szCs w:val="20"/>
              </w:rPr>
              <w:t>g. kurikulum program studi sejenis</w:t>
            </w:r>
          </w:p>
        </w:tc>
        <w:tc>
          <w:tcPr>
            <w:tcW w:w="801" w:type="dxa"/>
            <w:vAlign w:val="center"/>
          </w:tcPr>
          <w:p w14:paraId="54E6FD6B"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0" w:type="dxa"/>
            <w:vAlign w:val="center"/>
          </w:tcPr>
          <w:p w14:paraId="3C94E1BD"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1" w:type="dxa"/>
            <w:vAlign w:val="center"/>
          </w:tcPr>
          <w:p w14:paraId="36A4F0C5"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0" w:type="dxa"/>
            <w:vAlign w:val="center"/>
          </w:tcPr>
          <w:p w14:paraId="70B578A0"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1" w:type="dxa"/>
            <w:vAlign w:val="center"/>
          </w:tcPr>
          <w:p w14:paraId="7CE181C4"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r>
      <w:tr w:rsidR="00C02A37" w14:paraId="55E23B2B" w14:textId="77777777">
        <w:tc>
          <w:tcPr>
            <w:tcW w:w="1696" w:type="dxa"/>
          </w:tcPr>
          <w:p w14:paraId="09E0CACF"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Kurikulum</w:t>
            </w:r>
          </w:p>
        </w:tc>
        <w:tc>
          <w:tcPr>
            <w:tcW w:w="2743" w:type="dxa"/>
            <w:vAlign w:val="bottom"/>
          </w:tcPr>
          <w:p w14:paraId="0FD12E29" w14:textId="77777777" w:rsidR="00C02A37" w:rsidRDefault="00B21CB4">
            <w:pPr>
              <w:rPr>
                <w:rFonts w:ascii="Arial" w:eastAsia="Arial" w:hAnsi="Arial" w:cs="Arial"/>
                <w:sz w:val="20"/>
                <w:szCs w:val="20"/>
              </w:rPr>
            </w:pPr>
            <w:r>
              <w:rPr>
                <w:rFonts w:ascii="Arial" w:eastAsia="Arial" w:hAnsi="Arial" w:cs="Arial"/>
                <w:sz w:val="20"/>
                <w:szCs w:val="20"/>
              </w:rPr>
              <w:t>Jumlah kegiatan sosialisasi CPL kepada mahasiswa</w:t>
            </w:r>
          </w:p>
        </w:tc>
        <w:tc>
          <w:tcPr>
            <w:tcW w:w="801" w:type="dxa"/>
            <w:vAlign w:val="center"/>
          </w:tcPr>
          <w:p w14:paraId="66E48EE5"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4</w:t>
            </w:r>
          </w:p>
        </w:tc>
        <w:tc>
          <w:tcPr>
            <w:tcW w:w="850" w:type="dxa"/>
            <w:vAlign w:val="center"/>
          </w:tcPr>
          <w:p w14:paraId="694AC347"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4</w:t>
            </w:r>
          </w:p>
        </w:tc>
        <w:tc>
          <w:tcPr>
            <w:tcW w:w="851" w:type="dxa"/>
            <w:vAlign w:val="center"/>
          </w:tcPr>
          <w:p w14:paraId="74325DB2"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4</w:t>
            </w:r>
          </w:p>
        </w:tc>
        <w:tc>
          <w:tcPr>
            <w:tcW w:w="850" w:type="dxa"/>
            <w:vAlign w:val="center"/>
          </w:tcPr>
          <w:p w14:paraId="4B416CE0"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6</w:t>
            </w:r>
          </w:p>
        </w:tc>
        <w:tc>
          <w:tcPr>
            <w:tcW w:w="851" w:type="dxa"/>
            <w:vAlign w:val="center"/>
          </w:tcPr>
          <w:p w14:paraId="27FAA6EB"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6</w:t>
            </w:r>
          </w:p>
        </w:tc>
      </w:tr>
      <w:tr w:rsidR="00C02A37" w14:paraId="3D3EF186" w14:textId="77777777">
        <w:tc>
          <w:tcPr>
            <w:tcW w:w="1696" w:type="dxa"/>
          </w:tcPr>
          <w:p w14:paraId="6304CA7E"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Kurikulum</w:t>
            </w:r>
          </w:p>
        </w:tc>
        <w:tc>
          <w:tcPr>
            <w:tcW w:w="2743" w:type="dxa"/>
            <w:vAlign w:val="bottom"/>
          </w:tcPr>
          <w:p w14:paraId="49D936DD" w14:textId="77777777" w:rsidR="00C02A37" w:rsidRDefault="00B21CB4">
            <w:pPr>
              <w:rPr>
                <w:rFonts w:ascii="Arial" w:eastAsia="Arial" w:hAnsi="Arial" w:cs="Arial"/>
                <w:sz w:val="20"/>
                <w:szCs w:val="20"/>
              </w:rPr>
            </w:pPr>
            <w:r>
              <w:rPr>
                <w:rFonts w:ascii="Arial" w:eastAsia="Arial" w:hAnsi="Arial" w:cs="Arial"/>
                <w:sz w:val="20"/>
                <w:szCs w:val="20"/>
              </w:rPr>
              <w:t>Persentase CPL yang mencantumkan penguasaan teori dan kemampuan riset/karya inovatif sebagai tujuan pembelajaran utama</w:t>
            </w:r>
          </w:p>
        </w:tc>
        <w:tc>
          <w:tcPr>
            <w:tcW w:w="801" w:type="dxa"/>
            <w:vAlign w:val="center"/>
          </w:tcPr>
          <w:p w14:paraId="2D1A9620"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0" w:type="dxa"/>
            <w:vAlign w:val="center"/>
          </w:tcPr>
          <w:p w14:paraId="6FFE1B4B"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1" w:type="dxa"/>
            <w:vAlign w:val="center"/>
          </w:tcPr>
          <w:p w14:paraId="026A0C01"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0" w:type="dxa"/>
            <w:vAlign w:val="center"/>
          </w:tcPr>
          <w:p w14:paraId="395B2A4D"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1" w:type="dxa"/>
            <w:vAlign w:val="center"/>
          </w:tcPr>
          <w:p w14:paraId="79729EB1"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r>
      <w:tr w:rsidR="00C02A37" w14:paraId="5872D7DA" w14:textId="77777777">
        <w:tc>
          <w:tcPr>
            <w:tcW w:w="1696" w:type="dxa"/>
          </w:tcPr>
          <w:p w14:paraId="32C47A05"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Kurikulum</w:t>
            </w:r>
          </w:p>
        </w:tc>
        <w:tc>
          <w:tcPr>
            <w:tcW w:w="2743" w:type="dxa"/>
            <w:vAlign w:val="bottom"/>
          </w:tcPr>
          <w:p w14:paraId="3689F193" w14:textId="77777777" w:rsidR="00C02A37" w:rsidRDefault="00B21CB4">
            <w:pPr>
              <w:rPr>
                <w:rFonts w:ascii="Arial" w:eastAsia="Arial" w:hAnsi="Arial" w:cs="Arial"/>
                <w:sz w:val="20"/>
                <w:szCs w:val="20"/>
              </w:rPr>
            </w:pPr>
            <w:r>
              <w:rPr>
                <w:rFonts w:ascii="Arial" w:eastAsia="Arial" w:hAnsi="Arial" w:cs="Arial"/>
                <w:sz w:val="20"/>
                <w:szCs w:val="20"/>
              </w:rPr>
              <w:t>Persentase ketersediaan matakuliah berbasis teori dan metodologi penelitian dalam kurikulum program magister</w:t>
            </w:r>
          </w:p>
        </w:tc>
        <w:tc>
          <w:tcPr>
            <w:tcW w:w="801" w:type="dxa"/>
            <w:vAlign w:val="center"/>
          </w:tcPr>
          <w:p w14:paraId="6505737C" w14:textId="77777777" w:rsidR="00C02A37" w:rsidRDefault="00B21CB4">
            <w:pPr>
              <w:rPr>
                <w:rFonts w:ascii="Arial" w:eastAsia="Arial" w:hAnsi="Arial" w:cs="Arial"/>
                <w:sz w:val="20"/>
                <w:szCs w:val="20"/>
              </w:rPr>
            </w:pPr>
            <w:r>
              <w:rPr>
                <w:rFonts w:ascii="Arial" w:eastAsia="Arial" w:hAnsi="Arial" w:cs="Arial"/>
                <w:sz w:val="20"/>
                <w:szCs w:val="20"/>
              </w:rPr>
              <w:t>100%</w:t>
            </w:r>
          </w:p>
        </w:tc>
        <w:tc>
          <w:tcPr>
            <w:tcW w:w="850" w:type="dxa"/>
            <w:vAlign w:val="center"/>
          </w:tcPr>
          <w:p w14:paraId="1D2C4925" w14:textId="77777777" w:rsidR="00C02A37" w:rsidRDefault="00B21CB4">
            <w:pPr>
              <w:rPr>
                <w:rFonts w:ascii="Arial" w:eastAsia="Arial" w:hAnsi="Arial" w:cs="Arial"/>
                <w:sz w:val="20"/>
                <w:szCs w:val="20"/>
              </w:rPr>
            </w:pPr>
            <w:r>
              <w:rPr>
                <w:rFonts w:ascii="Arial" w:eastAsia="Arial" w:hAnsi="Arial" w:cs="Arial"/>
                <w:sz w:val="20"/>
                <w:szCs w:val="20"/>
              </w:rPr>
              <w:t>100%</w:t>
            </w:r>
          </w:p>
        </w:tc>
        <w:tc>
          <w:tcPr>
            <w:tcW w:w="851" w:type="dxa"/>
            <w:vAlign w:val="center"/>
          </w:tcPr>
          <w:p w14:paraId="46FED5E6" w14:textId="77777777" w:rsidR="00C02A37" w:rsidRDefault="00B21CB4">
            <w:pPr>
              <w:rPr>
                <w:rFonts w:ascii="Arial" w:eastAsia="Arial" w:hAnsi="Arial" w:cs="Arial"/>
                <w:sz w:val="20"/>
                <w:szCs w:val="20"/>
              </w:rPr>
            </w:pPr>
            <w:r>
              <w:rPr>
                <w:rFonts w:ascii="Arial" w:eastAsia="Arial" w:hAnsi="Arial" w:cs="Arial"/>
                <w:sz w:val="20"/>
                <w:szCs w:val="20"/>
              </w:rPr>
              <w:t>100%</w:t>
            </w:r>
          </w:p>
        </w:tc>
        <w:tc>
          <w:tcPr>
            <w:tcW w:w="850" w:type="dxa"/>
            <w:vAlign w:val="center"/>
          </w:tcPr>
          <w:p w14:paraId="3960C101" w14:textId="77777777" w:rsidR="00C02A37" w:rsidRDefault="00B21CB4">
            <w:pPr>
              <w:rPr>
                <w:rFonts w:ascii="Arial" w:eastAsia="Arial" w:hAnsi="Arial" w:cs="Arial"/>
                <w:sz w:val="20"/>
                <w:szCs w:val="20"/>
              </w:rPr>
            </w:pPr>
            <w:r>
              <w:rPr>
                <w:rFonts w:ascii="Arial" w:eastAsia="Arial" w:hAnsi="Arial" w:cs="Arial"/>
                <w:sz w:val="20"/>
                <w:szCs w:val="20"/>
              </w:rPr>
              <w:t>100%</w:t>
            </w:r>
          </w:p>
        </w:tc>
        <w:tc>
          <w:tcPr>
            <w:tcW w:w="851" w:type="dxa"/>
            <w:vAlign w:val="center"/>
          </w:tcPr>
          <w:p w14:paraId="4FD92525" w14:textId="77777777" w:rsidR="00C02A37" w:rsidRDefault="00B21CB4">
            <w:pPr>
              <w:rPr>
                <w:rFonts w:ascii="Arial" w:eastAsia="Arial" w:hAnsi="Arial" w:cs="Arial"/>
                <w:sz w:val="20"/>
                <w:szCs w:val="20"/>
              </w:rPr>
            </w:pPr>
            <w:r>
              <w:rPr>
                <w:rFonts w:ascii="Arial" w:eastAsia="Arial" w:hAnsi="Arial" w:cs="Arial"/>
                <w:sz w:val="20"/>
                <w:szCs w:val="20"/>
              </w:rPr>
              <w:t>100%</w:t>
            </w:r>
          </w:p>
        </w:tc>
      </w:tr>
      <w:tr w:rsidR="00C02A37" w14:paraId="29BCE134" w14:textId="77777777">
        <w:tc>
          <w:tcPr>
            <w:tcW w:w="1696" w:type="dxa"/>
          </w:tcPr>
          <w:p w14:paraId="48CFB71D"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Kurikulum</w:t>
            </w:r>
          </w:p>
        </w:tc>
        <w:tc>
          <w:tcPr>
            <w:tcW w:w="2743" w:type="dxa"/>
            <w:vAlign w:val="bottom"/>
          </w:tcPr>
          <w:p w14:paraId="63B0A31B" w14:textId="77777777" w:rsidR="00C02A37" w:rsidRDefault="00B21CB4">
            <w:pPr>
              <w:rPr>
                <w:rFonts w:ascii="Arial" w:eastAsia="Arial" w:hAnsi="Arial" w:cs="Arial"/>
                <w:sz w:val="20"/>
                <w:szCs w:val="20"/>
              </w:rPr>
            </w:pPr>
            <w:r>
              <w:rPr>
                <w:rFonts w:ascii="Arial" w:eastAsia="Arial" w:hAnsi="Arial" w:cs="Arial"/>
                <w:sz w:val="20"/>
                <w:szCs w:val="20"/>
              </w:rPr>
              <w:t>Persentase lulusan dalam menghasilkan tesis atau karya inovatif berbasis teori dan riset</w:t>
            </w:r>
          </w:p>
        </w:tc>
        <w:tc>
          <w:tcPr>
            <w:tcW w:w="801" w:type="dxa"/>
            <w:vAlign w:val="center"/>
          </w:tcPr>
          <w:p w14:paraId="0A6E3F45"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0" w:type="dxa"/>
            <w:vAlign w:val="center"/>
          </w:tcPr>
          <w:p w14:paraId="427DE23A"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1" w:type="dxa"/>
            <w:vAlign w:val="center"/>
          </w:tcPr>
          <w:p w14:paraId="725CB2B2"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0" w:type="dxa"/>
            <w:vAlign w:val="center"/>
          </w:tcPr>
          <w:p w14:paraId="69403885"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1" w:type="dxa"/>
            <w:vAlign w:val="center"/>
          </w:tcPr>
          <w:p w14:paraId="5FC528D8"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r>
      <w:tr w:rsidR="00C02A37" w14:paraId="2A600FC3" w14:textId="77777777">
        <w:tc>
          <w:tcPr>
            <w:tcW w:w="1696" w:type="dxa"/>
          </w:tcPr>
          <w:p w14:paraId="4E184F99"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Kurikulum</w:t>
            </w:r>
          </w:p>
        </w:tc>
        <w:tc>
          <w:tcPr>
            <w:tcW w:w="2743" w:type="dxa"/>
            <w:vAlign w:val="bottom"/>
          </w:tcPr>
          <w:p w14:paraId="15B273E8" w14:textId="77777777" w:rsidR="00C02A37" w:rsidRDefault="00B21CB4">
            <w:pPr>
              <w:rPr>
                <w:rFonts w:ascii="Arial" w:eastAsia="Arial" w:hAnsi="Arial" w:cs="Arial"/>
                <w:sz w:val="20"/>
                <w:szCs w:val="20"/>
              </w:rPr>
            </w:pPr>
            <w:r>
              <w:rPr>
                <w:rFonts w:ascii="Arial" w:eastAsia="Arial" w:hAnsi="Arial" w:cs="Arial"/>
                <w:sz w:val="20"/>
                <w:szCs w:val="20"/>
              </w:rPr>
              <w:t>Persentase CPL yang mencantumkan penguasaan teori dan kemampuan riset/karya inovatif sebagai tujuan pembelajaran utama</w:t>
            </w:r>
          </w:p>
        </w:tc>
        <w:tc>
          <w:tcPr>
            <w:tcW w:w="801" w:type="dxa"/>
            <w:vAlign w:val="center"/>
          </w:tcPr>
          <w:p w14:paraId="7A153E28"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0" w:type="dxa"/>
            <w:vAlign w:val="center"/>
          </w:tcPr>
          <w:p w14:paraId="1BFE6B30"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1" w:type="dxa"/>
            <w:vAlign w:val="center"/>
          </w:tcPr>
          <w:p w14:paraId="0A62BE39"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0" w:type="dxa"/>
            <w:vAlign w:val="center"/>
          </w:tcPr>
          <w:p w14:paraId="09284383"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1" w:type="dxa"/>
            <w:vAlign w:val="center"/>
          </w:tcPr>
          <w:p w14:paraId="68B2B1E8"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r>
      <w:tr w:rsidR="00C02A37" w14:paraId="0AF9D511" w14:textId="77777777">
        <w:tc>
          <w:tcPr>
            <w:tcW w:w="1696" w:type="dxa"/>
          </w:tcPr>
          <w:p w14:paraId="424976B2"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Kurikulum</w:t>
            </w:r>
          </w:p>
        </w:tc>
        <w:tc>
          <w:tcPr>
            <w:tcW w:w="2743" w:type="dxa"/>
            <w:vAlign w:val="bottom"/>
          </w:tcPr>
          <w:p w14:paraId="175B4FC0" w14:textId="77777777" w:rsidR="00C02A37" w:rsidRDefault="00B21CB4">
            <w:pPr>
              <w:rPr>
                <w:rFonts w:ascii="Arial" w:eastAsia="Arial" w:hAnsi="Arial" w:cs="Arial"/>
                <w:sz w:val="20"/>
                <w:szCs w:val="20"/>
              </w:rPr>
            </w:pPr>
            <w:r>
              <w:rPr>
                <w:rFonts w:ascii="Arial" w:eastAsia="Arial" w:hAnsi="Arial" w:cs="Arial"/>
                <w:sz w:val="20"/>
                <w:szCs w:val="20"/>
              </w:rPr>
              <w:t xml:space="preserve">Persentase ketersediaan matakuliah berbasis teori dan metodologi penelitian </w:t>
            </w:r>
            <w:r>
              <w:rPr>
                <w:rFonts w:ascii="Arial" w:eastAsia="Arial" w:hAnsi="Arial" w:cs="Arial"/>
                <w:sz w:val="20"/>
                <w:szCs w:val="20"/>
              </w:rPr>
              <w:lastRenderedPageBreak/>
              <w:t>dalam kurikulum program doktor</w:t>
            </w:r>
          </w:p>
        </w:tc>
        <w:tc>
          <w:tcPr>
            <w:tcW w:w="801" w:type="dxa"/>
            <w:vAlign w:val="center"/>
          </w:tcPr>
          <w:p w14:paraId="250F3E5C"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lastRenderedPageBreak/>
              <w:t>100%</w:t>
            </w:r>
          </w:p>
        </w:tc>
        <w:tc>
          <w:tcPr>
            <w:tcW w:w="850" w:type="dxa"/>
            <w:vAlign w:val="center"/>
          </w:tcPr>
          <w:p w14:paraId="54D81F72"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1" w:type="dxa"/>
            <w:vAlign w:val="center"/>
          </w:tcPr>
          <w:p w14:paraId="023B31F5"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0" w:type="dxa"/>
            <w:vAlign w:val="center"/>
          </w:tcPr>
          <w:p w14:paraId="33F839CE"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1" w:type="dxa"/>
            <w:vAlign w:val="center"/>
          </w:tcPr>
          <w:p w14:paraId="54CE5759"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r>
      <w:tr w:rsidR="00C02A37" w14:paraId="220F789D" w14:textId="77777777">
        <w:tc>
          <w:tcPr>
            <w:tcW w:w="1696" w:type="dxa"/>
          </w:tcPr>
          <w:p w14:paraId="2D6F9796"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 xml:space="preserve">Kurikulum </w:t>
            </w:r>
          </w:p>
        </w:tc>
        <w:tc>
          <w:tcPr>
            <w:tcW w:w="2743" w:type="dxa"/>
            <w:vAlign w:val="bottom"/>
          </w:tcPr>
          <w:p w14:paraId="2D1727FD" w14:textId="77777777" w:rsidR="00C02A37" w:rsidRDefault="00B21CB4">
            <w:pPr>
              <w:rPr>
                <w:rFonts w:ascii="Arial" w:eastAsia="Arial" w:hAnsi="Arial" w:cs="Arial"/>
                <w:sz w:val="20"/>
                <w:szCs w:val="20"/>
              </w:rPr>
            </w:pPr>
            <w:r>
              <w:rPr>
                <w:rFonts w:ascii="Arial" w:eastAsia="Arial" w:hAnsi="Arial" w:cs="Arial"/>
                <w:sz w:val="20"/>
                <w:szCs w:val="20"/>
              </w:rPr>
              <w:t>Persentase lulusan yang menghasilkan tesis atau karya inovatif berbasis teori dan riset</w:t>
            </w:r>
          </w:p>
        </w:tc>
        <w:tc>
          <w:tcPr>
            <w:tcW w:w="801" w:type="dxa"/>
            <w:vAlign w:val="center"/>
          </w:tcPr>
          <w:p w14:paraId="6C65EE39"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0" w:type="dxa"/>
            <w:vAlign w:val="center"/>
          </w:tcPr>
          <w:p w14:paraId="1D70EE54"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1" w:type="dxa"/>
            <w:vAlign w:val="center"/>
          </w:tcPr>
          <w:p w14:paraId="1073DC78"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0" w:type="dxa"/>
            <w:vAlign w:val="center"/>
          </w:tcPr>
          <w:p w14:paraId="47DD93CD"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1" w:type="dxa"/>
            <w:vAlign w:val="center"/>
          </w:tcPr>
          <w:p w14:paraId="1A7BFFC2"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r>
      <w:tr w:rsidR="00C02A37" w14:paraId="46F541B3" w14:textId="77777777">
        <w:tc>
          <w:tcPr>
            <w:tcW w:w="1696" w:type="dxa"/>
          </w:tcPr>
          <w:p w14:paraId="4692EF49"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Kurikulum</w:t>
            </w:r>
          </w:p>
        </w:tc>
        <w:tc>
          <w:tcPr>
            <w:tcW w:w="2743" w:type="dxa"/>
            <w:vAlign w:val="bottom"/>
          </w:tcPr>
          <w:p w14:paraId="0DF28B9B" w14:textId="77777777" w:rsidR="00C02A37" w:rsidRDefault="00B21CB4">
            <w:pPr>
              <w:rPr>
                <w:rFonts w:ascii="Arial" w:eastAsia="Arial" w:hAnsi="Arial" w:cs="Arial"/>
                <w:sz w:val="20"/>
                <w:szCs w:val="20"/>
              </w:rPr>
            </w:pPr>
            <w:r>
              <w:rPr>
                <w:rFonts w:ascii="Arial" w:eastAsia="Arial" w:hAnsi="Arial" w:cs="Arial"/>
                <w:sz w:val="20"/>
                <w:szCs w:val="20"/>
              </w:rPr>
              <w:t>Persentase mahasiswa program doktor mempublikasikan hasil penelitian dalam jurnal ilmiah terakreditasi, atau prosiding</w:t>
            </w:r>
          </w:p>
        </w:tc>
        <w:tc>
          <w:tcPr>
            <w:tcW w:w="801" w:type="dxa"/>
            <w:vAlign w:val="center"/>
          </w:tcPr>
          <w:p w14:paraId="2CE262BF"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0" w:type="dxa"/>
            <w:vAlign w:val="center"/>
          </w:tcPr>
          <w:p w14:paraId="03F2FE06"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1" w:type="dxa"/>
            <w:vAlign w:val="center"/>
          </w:tcPr>
          <w:p w14:paraId="1C07EE58"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0" w:type="dxa"/>
            <w:vAlign w:val="center"/>
          </w:tcPr>
          <w:p w14:paraId="774F685A"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c>
          <w:tcPr>
            <w:tcW w:w="851" w:type="dxa"/>
            <w:vAlign w:val="center"/>
          </w:tcPr>
          <w:p w14:paraId="3C63425A"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100%</w:t>
            </w:r>
          </w:p>
        </w:tc>
      </w:tr>
      <w:tr w:rsidR="00C02A37" w14:paraId="415486D0" w14:textId="77777777">
        <w:tc>
          <w:tcPr>
            <w:tcW w:w="1696" w:type="dxa"/>
          </w:tcPr>
          <w:p w14:paraId="49E6430C"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Kesesuaian Bidang Kerja</w:t>
            </w:r>
          </w:p>
          <w:p w14:paraId="21A70717" w14:textId="77777777" w:rsidR="00C02A37" w:rsidRDefault="00C02A37">
            <w:pPr>
              <w:rPr>
                <w:rFonts w:ascii="Arial" w:eastAsia="Arial" w:hAnsi="Arial" w:cs="Arial"/>
                <w:b/>
                <w:color w:val="000000"/>
                <w:sz w:val="20"/>
                <w:szCs w:val="20"/>
              </w:rPr>
            </w:pPr>
          </w:p>
          <w:p w14:paraId="1FC7CE21" w14:textId="77777777" w:rsidR="00C02A37" w:rsidRDefault="00C02A37">
            <w:pPr>
              <w:jc w:val="center"/>
              <w:rPr>
                <w:rFonts w:ascii="Arial" w:eastAsia="Arial" w:hAnsi="Arial" w:cs="Arial"/>
                <w:sz w:val="20"/>
                <w:szCs w:val="20"/>
              </w:rPr>
            </w:pPr>
          </w:p>
        </w:tc>
        <w:tc>
          <w:tcPr>
            <w:tcW w:w="2743" w:type="dxa"/>
            <w:vAlign w:val="center"/>
          </w:tcPr>
          <w:p w14:paraId="4F3B9A7C" w14:textId="77777777" w:rsidR="00C02A37" w:rsidRDefault="00B21CB4">
            <w:pPr>
              <w:rPr>
                <w:rFonts w:ascii="Arial" w:eastAsia="Arial" w:hAnsi="Arial" w:cs="Arial"/>
                <w:sz w:val="20"/>
                <w:szCs w:val="20"/>
              </w:rPr>
            </w:pPr>
            <w:r>
              <w:rPr>
                <w:rFonts w:ascii="Arial" w:eastAsia="Arial" w:hAnsi="Arial" w:cs="Arial"/>
                <w:sz w:val="20"/>
                <w:szCs w:val="20"/>
              </w:rPr>
              <w:t>Maks Kesesuaian bidang kerja lulusan Sarjana, Magister dan Doktor</w:t>
            </w:r>
          </w:p>
        </w:tc>
        <w:tc>
          <w:tcPr>
            <w:tcW w:w="801" w:type="dxa"/>
            <w:vAlign w:val="center"/>
          </w:tcPr>
          <w:p w14:paraId="3CA2605D"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50%</w:t>
            </w:r>
          </w:p>
        </w:tc>
        <w:tc>
          <w:tcPr>
            <w:tcW w:w="850" w:type="dxa"/>
            <w:vAlign w:val="center"/>
          </w:tcPr>
          <w:p w14:paraId="3C57970B"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55%</w:t>
            </w:r>
          </w:p>
        </w:tc>
        <w:tc>
          <w:tcPr>
            <w:tcW w:w="851" w:type="dxa"/>
            <w:vAlign w:val="center"/>
          </w:tcPr>
          <w:p w14:paraId="074A50E0"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60%</w:t>
            </w:r>
          </w:p>
        </w:tc>
        <w:tc>
          <w:tcPr>
            <w:tcW w:w="850" w:type="dxa"/>
            <w:vAlign w:val="center"/>
          </w:tcPr>
          <w:p w14:paraId="490D469D"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65%</w:t>
            </w:r>
          </w:p>
        </w:tc>
        <w:tc>
          <w:tcPr>
            <w:tcW w:w="851" w:type="dxa"/>
            <w:vAlign w:val="center"/>
          </w:tcPr>
          <w:p w14:paraId="1D5AD971"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70%</w:t>
            </w:r>
          </w:p>
        </w:tc>
      </w:tr>
      <w:tr w:rsidR="00C02A37" w14:paraId="19F9F716" w14:textId="77777777">
        <w:tc>
          <w:tcPr>
            <w:tcW w:w="1696" w:type="dxa"/>
          </w:tcPr>
          <w:p w14:paraId="62C4AD55"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Kesesuaian Bidang Kerja</w:t>
            </w:r>
          </w:p>
        </w:tc>
        <w:tc>
          <w:tcPr>
            <w:tcW w:w="2743" w:type="dxa"/>
            <w:vAlign w:val="center"/>
          </w:tcPr>
          <w:p w14:paraId="2E3A7291" w14:textId="77777777" w:rsidR="00C02A37" w:rsidRDefault="00B21CB4">
            <w:pPr>
              <w:rPr>
                <w:rFonts w:ascii="Arial" w:eastAsia="Arial" w:hAnsi="Arial" w:cs="Arial"/>
                <w:sz w:val="20"/>
                <w:szCs w:val="20"/>
              </w:rPr>
            </w:pPr>
            <w:r>
              <w:rPr>
                <w:rFonts w:ascii="Arial" w:eastAsia="Arial" w:hAnsi="Arial" w:cs="Arial"/>
                <w:sz w:val="20"/>
                <w:szCs w:val="20"/>
              </w:rPr>
              <w:t>Persentase jumlah lulusan program sarjana yang bekerja di badan usaha tingkat multinasional/internasional</w:t>
            </w:r>
          </w:p>
        </w:tc>
        <w:tc>
          <w:tcPr>
            <w:tcW w:w="801" w:type="dxa"/>
            <w:vAlign w:val="center"/>
          </w:tcPr>
          <w:p w14:paraId="1349F29B"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w:t>
            </w:r>
          </w:p>
        </w:tc>
        <w:tc>
          <w:tcPr>
            <w:tcW w:w="850" w:type="dxa"/>
            <w:vAlign w:val="center"/>
          </w:tcPr>
          <w:p w14:paraId="16ECD431"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1,25%</w:t>
            </w:r>
          </w:p>
        </w:tc>
        <w:tc>
          <w:tcPr>
            <w:tcW w:w="851" w:type="dxa"/>
            <w:vAlign w:val="center"/>
          </w:tcPr>
          <w:p w14:paraId="169511E7"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1,50%</w:t>
            </w:r>
          </w:p>
        </w:tc>
        <w:tc>
          <w:tcPr>
            <w:tcW w:w="850" w:type="dxa"/>
            <w:vAlign w:val="center"/>
          </w:tcPr>
          <w:p w14:paraId="6FDC83F0"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1,75%</w:t>
            </w:r>
          </w:p>
        </w:tc>
        <w:tc>
          <w:tcPr>
            <w:tcW w:w="851" w:type="dxa"/>
            <w:vAlign w:val="center"/>
          </w:tcPr>
          <w:p w14:paraId="79BE70CA"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2%</w:t>
            </w:r>
          </w:p>
        </w:tc>
      </w:tr>
      <w:tr w:rsidR="00C02A37" w14:paraId="5732D288" w14:textId="77777777">
        <w:tc>
          <w:tcPr>
            <w:tcW w:w="1696" w:type="dxa"/>
          </w:tcPr>
          <w:p w14:paraId="2588CAA8"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Kesesuaian Bidang Kerja</w:t>
            </w:r>
          </w:p>
        </w:tc>
        <w:tc>
          <w:tcPr>
            <w:tcW w:w="2743" w:type="dxa"/>
            <w:vAlign w:val="center"/>
          </w:tcPr>
          <w:p w14:paraId="0BD34356" w14:textId="77777777" w:rsidR="00C02A37" w:rsidRDefault="00B21CB4">
            <w:pPr>
              <w:rPr>
                <w:rFonts w:ascii="Arial" w:eastAsia="Arial" w:hAnsi="Arial" w:cs="Arial"/>
                <w:sz w:val="20"/>
                <w:szCs w:val="20"/>
              </w:rPr>
            </w:pPr>
            <w:r>
              <w:rPr>
                <w:rFonts w:ascii="Arial" w:eastAsia="Arial" w:hAnsi="Arial" w:cs="Arial"/>
                <w:sz w:val="20"/>
                <w:szCs w:val="20"/>
              </w:rPr>
              <w:t>Persentase jumlah lulusan program sarjana yang bekerja di badan usaha tingkat nasional/berwirausaha yang berizin</w:t>
            </w:r>
          </w:p>
        </w:tc>
        <w:tc>
          <w:tcPr>
            <w:tcW w:w="801" w:type="dxa"/>
            <w:vAlign w:val="center"/>
          </w:tcPr>
          <w:p w14:paraId="42CAE57A"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0.60%</w:t>
            </w:r>
          </w:p>
        </w:tc>
        <w:tc>
          <w:tcPr>
            <w:tcW w:w="850" w:type="dxa"/>
            <w:vAlign w:val="center"/>
          </w:tcPr>
          <w:p w14:paraId="7CD24BBD"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0.70%</w:t>
            </w:r>
          </w:p>
        </w:tc>
        <w:tc>
          <w:tcPr>
            <w:tcW w:w="851" w:type="dxa"/>
            <w:vAlign w:val="center"/>
          </w:tcPr>
          <w:p w14:paraId="2AB08A5F"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0,80%</w:t>
            </w:r>
          </w:p>
        </w:tc>
        <w:tc>
          <w:tcPr>
            <w:tcW w:w="850" w:type="dxa"/>
            <w:vAlign w:val="center"/>
          </w:tcPr>
          <w:p w14:paraId="51B929F7"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0,90%</w:t>
            </w:r>
          </w:p>
        </w:tc>
        <w:tc>
          <w:tcPr>
            <w:tcW w:w="851" w:type="dxa"/>
            <w:vAlign w:val="center"/>
          </w:tcPr>
          <w:p w14:paraId="478BBF33"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w:t>
            </w:r>
          </w:p>
        </w:tc>
      </w:tr>
      <w:tr w:rsidR="00C02A37" w14:paraId="17062B94" w14:textId="77777777">
        <w:tc>
          <w:tcPr>
            <w:tcW w:w="1696" w:type="dxa"/>
          </w:tcPr>
          <w:p w14:paraId="53C37E6D"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Tracer pengguna alumni</w:t>
            </w:r>
          </w:p>
        </w:tc>
        <w:tc>
          <w:tcPr>
            <w:tcW w:w="2743" w:type="dxa"/>
            <w:vAlign w:val="center"/>
          </w:tcPr>
          <w:p w14:paraId="0DD5FF55" w14:textId="77777777" w:rsidR="00C02A37" w:rsidRDefault="00B21CB4">
            <w:pPr>
              <w:rPr>
                <w:rFonts w:ascii="Arial" w:eastAsia="Arial" w:hAnsi="Arial" w:cs="Arial"/>
                <w:sz w:val="20"/>
                <w:szCs w:val="20"/>
              </w:rPr>
            </w:pPr>
            <w:r>
              <w:rPr>
                <w:rFonts w:ascii="Arial" w:eastAsia="Arial" w:hAnsi="Arial" w:cs="Arial"/>
                <w:sz w:val="20"/>
                <w:szCs w:val="20"/>
              </w:rPr>
              <w:t>Persentase tingkat kepuasan “sangat baik” dari pengguna lulusan</w:t>
            </w:r>
          </w:p>
        </w:tc>
        <w:tc>
          <w:tcPr>
            <w:tcW w:w="801" w:type="dxa"/>
            <w:vAlign w:val="center"/>
          </w:tcPr>
          <w:p w14:paraId="65B10A49"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40%</w:t>
            </w:r>
          </w:p>
        </w:tc>
        <w:tc>
          <w:tcPr>
            <w:tcW w:w="850" w:type="dxa"/>
            <w:vAlign w:val="center"/>
          </w:tcPr>
          <w:p w14:paraId="53E48B61"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40%</w:t>
            </w:r>
          </w:p>
        </w:tc>
        <w:tc>
          <w:tcPr>
            <w:tcW w:w="851" w:type="dxa"/>
            <w:vAlign w:val="center"/>
          </w:tcPr>
          <w:p w14:paraId="01C3E18F"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50%</w:t>
            </w:r>
          </w:p>
        </w:tc>
        <w:tc>
          <w:tcPr>
            <w:tcW w:w="850" w:type="dxa"/>
            <w:vAlign w:val="center"/>
          </w:tcPr>
          <w:p w14:paraId="52B0CBD8"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60%</w:t>
            </w:r>
          </w:p>
        </w:tc>
        <w:tc>
          <w:tcPr>
            <w:tcW w:w="851" w:type="dxa"/>
            <w:vAlign w:val="center"/>
          </w:tcPr>
          <w:p w14:paraId="6388ED58"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65%</w:t>
            </w:r>
          </w:p>
        </w:tc>
      </w:tr>
      <w:tr w:rsidR="00C02A37" w14:paraId="63B716B1" w14:textId="77777777">
        <w:tc>
          <w:tcPr>
            <w:tcW w:w="1696" w:type="dxa"/>
          </w:tcPr>
          <w:p w14:paraId="62C281BD"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Tracer Pengguna Alumni</w:t>
            </w:r>
          </w:p>
        </w:tc>
        <w:tc>
          <w:tcPr>
            <w:tcW w:w="2743" w:type="dxa"/>
            <w:vAlign w:val="center"/>
          </w:tcPr>
          <w:p w14:paraId="5AF8199C" w14:textId="77777777" w:rsidR="00C02A37" w:rsidRDefault="00B21CB4">
            <w:pPr>
              <w:rPr>
                <w:rFonts w:ascii="Arial" w:eastAsia="Arial" w:hAnsi="Arial" w:cs="Arial"/>
                <w:sz w:val="20"/>
                <w:szCs w:val="20"/>
              </w:rPr>
            </w:pPr>
            <w:r>
              <w:rPr>
                <w:rFonts w:ascii="Arial" w:eastAsia="Arial" w:hAnsi="Arial" w:cs="Arial"/>
                <w:sz w:val="20"/>
                <w:szCs w:val="20"/>
              </w:rPr>
              <w:t>Persentase tingkat kepuasan “baik” dari pengguna lulusan</w:t>
            </w:r>
          </w:p>
        </w:tc>
        <w:tc>
          <w:tcPr>
            <w:tcW w:w="801" w:type="dxa"/>
            <w:vAlign w:val="center"/>
          </w:tcPr>
          <w:p w14:paraId="7AFB495D"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50%</w:t>
            </w:r>
          </w:p>
        </w:tc>
        <w:tc>
          <w:tcPr>
            <w:tcW w:w="850" w:type="dxa"/>
            <w:vAlign w:val="center"/>
          </w:tcPr>
          <w:p w14:paraId="153A70DF"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60%</w:t>
            </w:r>
          </w:p>
        </w:tc>
        <w:tc>
          <w:tcPr>
            <w:tcW w:w="851" w:type="dxa"/>
            <w:vAlign w:val="center"/>
          </w:tcPr>
          <w:p w14:paraId="7E08C6B1"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50%</w:t>
            </w:r>
          </w:p>
        </w:tc>
        <w:tc>
          <w:tcPr>
            <w:tcW w:w="850" w:type="dxa"/>
            <w:vAlign w:val="center"/>
          </w:tcPr>
          <w:p w14:paraId="31BB7088"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40%</w:t>
            </w:r>
          </w:p>
        </w:tc>
        <w:tc>
          <w:tcPr>
            <w:tcW w:w="851" w:type="dxa"/>
            <w:vAlign w:val="center"/>
          </w:tcPr>
          <w:p w14:paraId="7ED8F189"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35%</w:t>
            </w:r>
          </w:p>
        </w:tc>
      </w:tr>
      <w:tr w:rsidR="00C02A37" w14:paraId="4C18A2B4" w14:textId="77777777">
        <w:tc>
          <w:tcPr>
            <w:tcW w:w="1696" w:type="dxa"/>
          </w:tcPr>
          <w:p w14:paraId="01EE834F"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Luaran Mahasiswa</w:t>
            </w:r>
          </w:p>
        </w:tc>
        <w:tc>
          <w:tcPr>
            <w:tcW w:w="2743" w:type="dxa"/>
            <w:vAlign w:val="center"/>
          </w:tcPr>
          <w:p w14:paraId="36301C9B" w14:textId="77777777" w:rsidR="00C02A37" w:rsidRDefault="00B21CB4">
            <w:pPr>
              <w:rPr>
                <w:rFonts w:ascii="Arial" w:eastAsia="Arial" w:hAnsi="Arial" w:cs="Arial"/>
                <w:sz w:val="20"/>
                <w:szCs w:val="20"/>
              </w:rPr>
            </w:pPr>
            <w:r>
              <w:rPr>
                <w:rFonts w:ascii="Arial" w:eastAsia="Arial" w:hAnsi="Arial" w:cs="Arial"/>
                <w:sz w:val="20"/>
                <w:szCs w:val="20"/>
              </w:rPr>
              <w:t>Persentase sertifikasi kompetensi keilmuan untuk lulusan sarjana dan magister</w:t>
            </w:r>
          </w:p>
        </w:tc>
        <w:tc>
          <w:tcPr>
            <w:tcW w:w="801" w:type="dxa"/>
            <w:vAlign w:val="center"/>
          </w:tcPr>
          <w:p w14:paraId="6EC634E8"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0,60%</w:t>
            </w:r>
          </w:p>
        </w:tc>
        <w:tc>
          <w:tcPr>
            <w:tcW w:w="850" w:type="dxa"/>
            <w:vAlign w:val="center"/>
          </w:tcPr>
          <w:p w14:paraId="44E8ADE1"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0,70%</w:t>
            </w:r>
          </w:p>
        </w:tc>
        <w:tc>
          <w:tcPr>
            <w:tcW w:w="851" w:type="dxa"/>
            <w:vAlign w:val="center"/>
          </w:tcPr>
          <w:p w14:paraId="2D63657C"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0,80%</w:t>
            </w:r>
          </w:p>
        </w:tc>
        <w:tc>
          <w:tcPr>
            <w:tcW w:w="850" w:type="dxa"/>
            <w:vAlign w:val="center"/>
          </w:tcPr>
          <w:p w14:paraId="59390A3B"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0,90%</w:t>
            </w:r>
          </w:p>
        </w:tc>
        <w:tc>
          <w:tcPr>
            <w:tcW w:w="851" w:type="dxa"/>
            <w:vAlign w:val="center"/>
          </w:tcPr>
          <w:p w14:paraId="7C4A5E82" w14:textId="77777777" w:rsidR="00C02A37" w:rsidRDefault="00B21CB4">
            <w:pPr>
              <w:rPr>
                <w:rFonts w:ascii="Arial" w:eastAsia="Arial" w:hAnsi="Arial" w:cs="Arial"/>
                <w:color w:val="000000"/>
                <w:sz w:val="20"/>
                <w:szCs w:val="20"/>
              </w:rPr>
            </w:pPr>
            <w:r>
              <w:rPr>
                <w:rFonts w:ascii="Arial" w:eastAsia="Arial" w:hAnsi="Arial" w:cs="Arial"/>
                <w:color w:val="000000"/>
                <w:sz w:val="20"/>
                <w:szCs w:val="20"/>
              </w:rPr>
              <w:t>1%</w:t>
            </w:r>
          </w:p>
        </w:tc>
      </w:tr>
    </w:tbl>
    <w:p w14:paraId="6826A86F" w14:textId="77777777" w:rsidR="00C02A37" w:rsidRDefault="00C02A37">
      <w:pPr>
        <w:pBdr>
          <w:top w:val="nil"/>
          <w:left w:val="nil"/>
          <w:bottom w:val="nil"/>
          <w:right w:val="nil"/>
          <w:between w:val="nil"/>
        </w:pBdr>
        <w:spacing w:after="0" w:line="240" w:lineRule="auto"/>
        <w:ind w:left="284"/>
        <w:rPr>
          <w:rFonts w:ascii="Arial" w:eastAsia="Arial" w:hAnsi="Arial" w:cs="Arial"/>
          <w:b/>
          <w:color w:val="000000"/>
        </w:rPr>
      </w:pPr>
    </w:p>
    <w:p w14:paraId="2E188A62" w14:textId="77777777" w:rsidR="00C02A37" w:rsidRDefault="00C02A37">
      <w:pPr>
        <w:pBdr>
          <w:top w:val="nil"/>
          <w:left w:val="nil"/>
          <w:bottom w:val="nil"/>
          <w:right w:val="nil"/>
          <w:between w:val="nil"/>
        </w:pBdr>
        <w:spacing w:after="0" w:line="240" w:lineRule="auto"/>
        <w:ind w:left="284"/>
        <w:rPr>
          <w:rFonts w:ascii="Arial" w:eastAsia="Arial" w:hAnsi="Arial" w:cs="Arial"/>
          <w:color w:val="000000"/>
        </w:rPr>
      </w:pPr>
    </w:p>
    <w:p w14:paraId="7E81A631" w14:textId="77777777" w:rsidR="00C02A37" w:rsidRDefault="00B21CB4">
      <w:pPr>
        <w:numPr>
          <w:ilvl w:val="0"/>
          <w:numId w:val="3"/>
        </w:numPr>
        <w:pBdr>
          <w:top w:val="nil"/>
          <w:left w:val="nil"/>
          <w:bottom w:val="nil"/>
          <w:right w:val="nil"/>
          <w:between w:val="nil"/>
        </w:pBdr>
        <w:spacing w:after="0" w:line="276" w:lineRule="auto"/>
        <w:ind w:left="284" w:hanging="284"/>
        <w:rPr>
          <w:rFonts w:ascii="Arial" w:eastAsia="Arial" w:hAnsi="Arial" w:cs="Arial"/>
          <w:b/>
          <w:color w:val="000000"/>
        </w:rPr>
      </w:pPr>
      <w:r>
        <w:rPr>
          <w:rFonts w:ascii="Arial" w:eastAsia="Arial" w:hAnsi="Arial" w:cs="Arial"/>
          <w:b/>
          <w:color w:val="000000"/>
        </w:rPr>
        <w:t>Dokumen Terkait</w:t>
      </w:r>
    </w:p>
    <w:p w14:paraId="4ED1A8C6" w14:textId="77777777" w:rsidR="00C02A37" w:rsidRDefault="00B21CB4">
      <w:pPr>
        <w:numPr>
          <w:ilvl w:val="0"/>
          <w:numId w:val="15"/>
        </w:numPr>
        <w:pBdr>
          <w:top w:val="nil"/>
          <w:left w:val="nil"/>
          <w:bottom w:val="nil"/>
          <w:right w:val="nil"/>
          <w:between w:val="nil"/>
        </w:pBdr>
        <w:spacing w:after="0" w:line="276" w:lineRule="auto"/>
        <w:ind w:hanging="360"/>
        <w:rPr>
          <w:rFonts w:ascii="Arial" w:eastAsia="Arial" w:hAnsi="Arial" w:cs="Arial"/>
          <w:color w:val="000000"/>
        </w:rPr>
      </w:pPr>
      <w:r>
        <w:rPr>
          <w:rFonts w:ascii="Arial" w:eastAsia="Arial" w:hAnsi="Arial" w:cs="Arial"/>
          <w:color w:val="000000"/>
        </w:rPr>
        <w:t>Panduan Akademik</w:t>
      </w:r>
    </w:p>
    <w:p w14:paraId="5C44A140" w14:textId="77777777" w:rsidR="00C02A37" w:rsidRDefault="00B21CB4">
      <w:pPr>
        <w:numPr>
          <w:ilvl w:val="0"/>
          <w:numId w:val="15"/>
        </w:numPr>
        <w:pBdr>
          <w:top w:val="nil"/>
          <w:left w:val="nil"/>
          <w:bottom w:val="nil"/>
          <w:right w:val="nil"/>
          <w:between w:val="nil"/>
        </w:pBdr>
        <w:spacing w:after="0" w:line="276" w:lineRule="auto"/>
        <w:ind w:hanging="360"/>
        <w:rPr>
          <w:rFonts w:ascii="Arial" w:eastAsia="Arial" w:hAnsi="Arial" w:cs="Arial"/>
          <w:color w:val="000000"/>
        </w:rPr>
      </w:pPr>
      <w:r>
        <w:rPr>
          <w:rFonts w:ascii="Arial" w:eastAsia="Arial" w:hAnsi="Arial" w:cs="Arial"/>
          <w:color w:val="000000"/>
        </w:rPr>
        <w:t>Prosedur pemantauan pemenuhan aspek Sikap, Pengetahuan, Keterampilan Umum, Keterampilan Khusus</w:t>
      </w:r>
    </w:p>
    <w:p w14:paraId="4FEAEE9D" w14:textId="77777777" w:rsidR="00C02A37" w:rsidRDefault="00B21CB4">
      <w:pPr>
        <w:numPr>
          <w:ilvl w:val="0"/>
          <w:numId w:val="15"/>
        </w:numPr>
        <w:pBdr>
          <w:top w:val="nil"/>
          <w:left w:val="nil"/>
          <w:bottom w:val="nil"/>
          <w:right w:val="nil"/>
          <w:between w:val="nil"/>
        </w:pBdr>
        <w:spacing w:after="0" w:line="276" w:lineRule="auto"/>
        <w:ind w:hanging="360"/>
        <w:rPr>
          <w:rFonts w:ascii="Arial" w:eastAsia="Arial" w:hAnsi="Arial" w:cs="Arial"/>
          <w:color w:val="000000"/>
        </w:rPr>
      </w:pPr>
      <w:r>
        <w:rPr>
          <w:rFonts w:ascii="Arial" w:eastAsia="Arial" w:hAnsi="Arial" w:cs="Arial"/>
          <w:color w:val="000000"/>
        </w:rPr>
        <w:t>Panduan Akademik</w:t>
      </w:r>
    </w:p>
    <w:p w14:paraId="02D0D920" w14:textId="77777777" w:rsidR="00C02A37" w:rsidRDefault="00B21CB4">
      <w:pPr>
        <w:numPr>
          <w:ilvl w:val="0"/>
          <w:numId w:val="15"/>
        </w:numPr>
        <w:pBdr>
          <w:top w:val="nil"/>
          <w:left w:val="nil"/>
          <w:bottom w:val="nil"/>
          <w:right w:val="nil"/>
          <w:between w:val="nil"/>
        </w:pBdr>
        <w:spacing w:after="0" w:line="276" w:lineRule="auto"/>
        <w:ind w:hanging="360"/>
        <w:rPr>
          <w:rFonts w:ascii="Arial" w:eastAsia="Arial" w:hAnsi="Arial" w:cs="Arial"/>
          <w:color w:val="000000"/>
        </w:rPr>
      </w:pPr>
      <w:r>
        <w:rPr>
          <w:rFonts w:ascii="Arial" w:eastAsia="Arial" w:hAnsi="Arial" w:cs="Arial"/>
          <w:color w:val="000000"/>
        </w:rPr>
        <w:t>Panduan Unggah Karya Ilmiah</w:t>
      </w:r>
    </w:p>
    <w:p w14:paraId="21265D2B" w14:textId="77777777" w:rsidR="00C02A37" w:rsidRDefault="00B21CB4">
      <w:pPr>
        <w:numPr>
          <w:ilvl w:val="0"/>
          <w:numId w:val="15"/>
        </w:numPr>
        <w:pBdr>
          <w:top w:val="nil"/>
          <w:left w:val="nil"/>
          <w:bottom w:val="nil"/>
          <w:right w:val="nil"/>
          <w:between w:val="nil"/>
        </w:pBdr>
        <w:spacing w:after="0" w:line="276" w:lineRule="auto"/>
        <w:ind w:hanging="360"/>
        <w:rPr>
          <w:rFonts w:ascii="Arial" w:eastAsia="Arial" w:hAnsi="Arial" w:cs="Arial"/>
          <w:color w:val="000000"/>
        </w:rPr>
      </w:pPr>
      <w:r>
        <w:rPr>
          <w:rFonts w:ascii="Arial" w:eastAsia="Arial" w:hAnsi="Arial" w:cs="Arial"/>
          <w:color w:val="000000"/>
        </w:rPr>
        <w:t>Panduan PEPT</w:t>
      </w:r>
    </w:p>
    <w:p w14:paraId="57D10B78" w14:textId="77777777" w:rsidR="00C02A37" w:rsidRDefault="00B21CB4">
      <w:pPr>
        <w:numPr>
          <w:ilvl w:val="0"/>
          <w:numId w:val="15"/>
        </w:numPr>
        <w:pBdr>
          <w:top w:val="nil"/>
          <w:left w:val="nil"/>
          <w:bottom w:val="nil"/>
          <w:right w:val="nil"/>
          <w:between w:val="nil"/>
        </w:pBdr>
        <w:spacing w:after="0" w:line="276" w:lineRule="auto"/>
        <w:ind w:hanging="360"/>
        <w:rPr>
          <w:rFonts w:ascii="Arial" w:eastAsia="Arial" w:hAnsi="Arial" w:cs="Arial"/>
        </w:rPr>
      </w:pPr>
      <w:r>
        <w:rPr>
          <w:rFonts w:ascii="Arial" w:eastAsia="Arial" w:hAnsi="Arial" w:cs="Arial"/>
        </w:rPr>
        <w:t>Kurikulum yang berlaku</w:t>
      </w:r>
    </w:p>
    <w:p w14:paraId="09B1EB11" w14:textId="77777777" w:rsidR="00C02A37" w:rsidRDefault="00B21CB4">
      <w:pPr>
        <w:numPr>
          <w:ilvl w:val="0"/>
          <w:numId w:val="15"/>
        </w:numPr>
        <w:pBdr>
          <w:top w:val="nil"/>
          <w:left w:val="nil"/>
          <w:bottom w:val="nil"/>
          <w:right w:val="nil"/>
          <w:between w:val="nil"/>
        </w:pBdr>
        <w:spacing w:after="0" w:line="276" w:lineRule="auto"/>
        <w:ind w:hanging="360"/>
        <w:rPr>
          <w:rFonts w:ascii="Arial" w:eastAsia="Arial" w:hAnsi="Arial" w:cs="Arial"/>
        </w:rPr>
      </w:pPr>
      <w:r>
        <w:rPr>
          <w:rFonts w:ascii="Arial" w:eastAsia="Arial" w:hAnsi="Arial" w:cs="Arial"/>
        </w:rPr>
        <w:t>Rencana Pembelajaran Semester (RPS)</w:t>
      </w:r>
    </w:p>
    <w:p w14:paraId="099390F1" w14:textId="77777777" w:rsidR="00C02A37" w:rsidRDefault="00B21CB4">
      <w:pPr>
        <w:numPr>
          <w:ilvl w:val="0"/>
          <w:numId w:val="15"/>
        </w:numPr>
        <w:pBdr>
          <w:top w:val="nil"/>
          <w:left w:val="nil"/>
          <w:bottom w:val="nil"/>
          <w:right w:val="nil"/>
          <w:between w:val="nil"/>
        </w:pBdr>
        <w:spacing w:after="0" w:line="276" w:lineRule="auto"/>
        <w:ind w:hanging="360"/>
        <w:rPr>
          <w:rFonts w:ascii="Arial" w:eastAsia="Arial" w:hAnsi="Arial" w:cs="Arial"/>
        </w:rPr>
      </w:pPr>
      <w:r>
        <w:rPr>
          <w:rFonts w:ascii="Arial" w:eastAsia="Arial" w:hAnsi="Arial" w:cs="Arial"/>
        </w:rPr>
        <w:t>Laporan Kelulusan dari tiap Prodi</w:t>
      </w:r>
    </w:p>
    <w:p w14:paraId="7D2C3601" w14:textId="77777777" w:rsidR="00C02A37" w:rsidRDefault="00B21CB4">
      <w:pPr>
        <w:numPr>
          <w:ilvl w:val="0"/>
          <w:numId w:val="15"/>
        </w:numPr>
        <w:pBdr>
          <w:top w:val="nil"/>
          <w:left w:val="nil"/>
          <w:bottom w:val="nil"/>
          <w:right w:val="nil"/>
          <w:between w:val="nil"/>
        </w:pBdr>
        <w:spacing w:after="0" w:line="276" w:lineRule="auto"/>
        <w:ind w:hanging="360"/>
        <w:rPr>
          <w:rFonts w:ascii="Arial" w:eastAsia="Arial" w:hAnsi="Arial" w:cs="Arial"/>
        </w:rPr>
      </w:pPr>
      <w:r>
        <w:rPr>
          <w:rFonts w:ascii="Arial" w:eastAsia="Arial" w:hAnsi="Arial" w:cs="Arial"/>
        </w:rPr>
        <w:t>Laporan prestasi akademik dan non akademik mahasiswa</w:t>
      </w:r>
    </w:p>
    <w:p w14:paraId="2420B701" w14:textId="77777777" w:rsidR="00C02A37" w:rsidRDefault="00B21CB4">
      <w:pPr>
        <w:numPr>
          <w:ilvl w:val="0"/>
          <w:numId w:val="15"/>
        </w:numPr>
        <w:pBdr>
          <w:top w:val="nil"/>
          <w:left w:val="nil"/>
          <w:bottom w:val="nil"/>
          <w:right w:val="nil"/>
          <w:between w:val="nil"/>
        </w:pBdr>
        <w:spacing w:after="0" w:line="276" w:lineRule="auto"/>
        <w:ind w:hanging="360"/>
        <w:rPr>
          <w:rFonts w:ascii="Arial" w:eastAsia="Arial" w:hAnsi="Arial" w:cs="Arial"/>
        </w:rPr>
      </w:pPr>
      <w:r>
        <w:rPr>
          <w:rFonts w:ascii="Arial" w:eastAsia="Arial" w:hAnsi="Arial" w:cs="Arial"/>
        </w:rPr>
        <w:t>Laporan Tracer Studi  dan Pengguna Alumni</w:t>
      </w:r>
    </w:p>
    <w:p w14:paraId="161977E9" w14:textId="77777777" w:rsidR="00C02A37" w:rsidRDefault="00B21CB4">
      <w:pPr>
        <w:numPr>
          <w:ilvl w:val="0"/>
          <w:numId w:val="15"/>
        </w:numPr>
        <w:pBdr>
          <w:top w:val="nil"/>
          <w:left w:val="nil"/>
          <w:bottom w:val="nil"/>
          <w:right w:val="nil"/>
          <w:between w:val="nil"/>
        </w:pBdr>
        <w:spacing w:after="0" w:line="276" w:lineRule="auto"/>
        <w:ind w:hanging="360"/>
        <w:rPr>
          <w:rFonts w:ascii="Arial" w:eastAsia="Arial" w:hAnsi="Arial" w:cs="Arial"/>
        </w:rPr>
      </w:pPr>
      <w:r>
        <w:rPr>
          <w:rFonts w:ascii="Arial" w:eastAsia="Arial" w:hAnsi="Arial" w:cs="Arial"/>
        </w:rPr>
        <w:t xml:space="preserve">Laporan AMI </w:t>
      </w:r>
    </w:p>
    <w:p w14:paraId="6A19D140" w14:textId="30CB0FC7" w:rsidR="00C02A37" w:rsidRDefault="00C02A37">
      <w:pPr>
        <w:pBdr>
          <w:top w:val="nil"/>
          <w:left w:val="nil"/>
          <w:bottom w:val="nil"/>
          <w:right w:val="nil"/>
          <w:between w:val="nil"/>
        </w:pBdr>
        <w:spacing w:after="0" w:line="276" w:lineRule="auto"/>
        <w:ind w:left="644"/>
        <w:rPr>
          <w:rFonts w:ascii="Arial" w:eastAsia="Arial" w:hAnsi="Arial" w:cs="Arial"/>
          <w:sz w:val="24"/>
          <w:szCs w:val="24"/>
        </w:rPr>
      </w:pPr>
    </w:p>
    <w:p w14:paraId="79291CF5" w14:textId="77777777" w:rsidR="007B38A4" w:rsidRDefault="007B38A4">
      <w:pPr>
        <w:pBdr>
          <w:top w:val="nil"/>
          <w:left w:val="nil"/>
          <w:bottom w:val="nil"/>
          <w:right w:val="nil"/>
          <w:between w:val="nil"/>
        </w:pBdr>
        <w:spacing w:after="0" w:line="276" w:lineRule="auto"/>
        <w:ind w:left="644"/>
        <w:rPr>
          <w:rFonts w:ascii="Arial" w:eastAsia="Arial" w:hAnsi="Arial" w:cs="Arial"/>
          <w:sz w:val="24"/>
          <w:szCs w:val="24"/>
        </w:rPr>
      </w:pPr>
    </w:p>
    <w:p w14:paraId="7B7D7982" w14:textId="77777777" w:rsidR="00C02A37" w:rsidRDefault="00B21CB4">
      <w:pPr>
        <w:numPr>
          <w:ilvl w:val="0"/>
          <w:numId w:val="3"/>
        </w:numPr>
        <w:pBdr>
          <w:top w:val="nil"/>
          <w:left w:val="nil"/>
          <w:bottom w:val="nil"/>
          <w:right w:val="nil"/>
          <w:between w:val="nil"/>
        </w:pBdr>
        <w:spacing w:after="0" w:line="276" w:lineRule="auto"/>
        <w:ind w:left="284" w:hanging="284"/>
        <w:rPr>
          <w:rFonts w:ascii="Arial" w:eastAsia="Arial" w:hAnsi="Arial" w:cs="Arial"/>
          <w:b/>
          <w:color w:val="000000"/>
        </w:rPr>
      </w:pPr>
      <w:r>
        <w:rPr>
          <w:rFonts w:ascii="Arial" w:eastAsia="Arial" w:hAnsi="Arial" w:cs="Arial"/>
          <w:b/>
          <w:color w:val="000000"/>
        </w:rPr>
        <w:t>Referensi</w:t>
      </w:r>
    </w:p>
    <w:p w14:paraId="17AB7AB2" w14:textId="77777777" w:rsidR="00C02A37" w:rsidRDefault="00B21CB4">
      <w:pPr>
        <w:numPr>
          <w:ilvl w:val="0"/>
          <w:numId w:val="7"/>
        </w:numPr>
        <w:pBdr>
          <w:top w:val="nil"/>
          <w:left w:val="nil"/>
          <w:bottom w:val="nil"/>
          <w:right w:val="nil"/>
          <w:between w:val="nil"/>
        </w:pBdr>
        <w:spacing w:after="0" w:line="276" w:lineRule="auto"/>
        <w:ind w:left="567" w:hanging="283"/>
        <w:jc w:val="both"/>
        <w:rPr>
          <w:rFonts w:ascii="Arial" w:eastAsia="Arial" w:hAnsi="Arial" w:cs="Arial"/>
          <w:color w:val="000000"/>
        </w:rPr>
      </w:pPr>
      <w:r>
        <w:rPr>
          <w:rFonts w:ascii="Arial" w:eastAsia="Arial" w:hAnsi="Arial" w:cs="Arial"/>
          <w:color w:val="000000"/>
        </w:rPr>
        <w:t>Undang-undang Nomor 12 Tahun 2012 tentang Pendidikan Tinggi;</w:t>
      </w:r>
    </w:p>
    <w:p w14:paraId="288ECBEB" w14:textId="77777777" w:rsidR="00C02A37" w:rsidRDefault="00B21CB4">
      <w:pPr>
        <w:numPr>
          <w:ilvl w:val="0"/>
          <w:numId w:val="7"/>
        </w:numPr>
        <w:pBdr>
          <w:top w:val="nil"/>
          <w:left w:val="nil"/>
          <w:bottom w:val="nil"/>
          <w:right w:val="nil"/>
          <w:between w:val="nil"/>
        </w:pBdr>
        <w:spacing w:after="0" w:line="276" w:lineRule="auto"/>
        <w:ind w:left="567" w:hanging="283"/>
        <w:jc w:val="both"/>
        <w:rPr>
          <w:rFonts w:ascii="Arial" w:eastAsia="Arial" w:hAnsi="Arial" w:cs="Arial"/>
          <w:color w:val="000000"/>
        </w:rPr>
      </w:pPr>
      <w:r>
        <w:rPr>
          <w:rFonts w:ascii="Arial" w:eastAsia="Arial" w:hAnsi="Arial" w:cs="Arial"/>
          <w:color w:val="000000"/>
        </w:rPr>
        <w:t xml:space="preserve">Peraturan Pemerintah Republik Indonesia Nomor 44 Tahun 2022 tentang Perubahan Peraturan Pemerintah Republik </w:t>
      </w:r>
      <w:r>
        <w:rPr>
          <w:rFonts w:ascii="Arial" w:eastAsia="Arial" w:hAnsi="Arial" w:cs="Arial"/>
        </w:rPr>
        <w:t>Indonesia Nomor</w:t>
      </w:r>
      <w:r>
        <w:rPr>
          <w:rFonts w:ascii="Arial" w:eastAsia="Arial" w:hAnsi="Arial" w:cs="Arial"/>
          <w:color w:val="000000"/>
        </w:rPr>
        <w:t xml:space="preserve"> 57 Tahun 2021 tentang Standar Nasional Pendidikan;</w:t>
      </w:r>
    </w:p>
    <w:p w14:paraId="0931B444" w14:textId="77777777" w:rsidR="00C02A37" w:rsidRDefault="00B21CB4">
      <w:pPr>
        <w:numPr>
          <w:ilvl w:val="0"/>
          <w:numId w:val="7"/>
        </w:numPr>
        <w:pBdr>
          <w:top w:val="nil"/>
          <w:left w:val="nil"/>
          <w:bottom w:val="nil"/>
          <w:right w:val="nil"/>
          <w:between w:val="nil"/>
        </w:pBdr>
        <w:spacing w:after="0" w:line="276" w:lineRule="auto"/>
        <w:ind w:left="567" w:hanging="283"/>
        <w:jc w:val="both"/>
        <w:rPr>
          <w:rFonts w:ascii="Arial" w:eastAsia="Arial" w:hAnsi="Arial" w:cs="Arial"/>
          <w:color w:val="000000"/>
        </w:rPr>
      </w:pPr>
      <w:r>
        <w:rPr>
          <w:rFonts w:ascii="Arial" w:eastAsia="Arial" w:hAnsi="Arial" w:cs="Arial"/>
          <w:color w:val="000000"/>
        </w:rPr>
        <w:t>Peraturan Menteri Pendidikan Kebudayaan Riset dan Teknologi No. 53 Tahun 2023 tentang Penjaminan Mutu Pendidikan Tinggi;</w:t>
      </w:r>
    </w:p>
    <w:p w14:paraId="52DD4987" w14:textId="77777777" w:rsidR="00C02A37" w:rsidRDefault="00B21CB4">
      <w:pPr>
        <w:numPr>
          <w:ilvl w:val="0"/>
          <w:numId w:val="7"/>
        </w:numPr>
        <w:pBdr>
          <w:top w:val="nil"/>
          <w:left w:val="nil"/>
          <w:bottom w:val="nil"/>
          <w:right w:val="nil"/>
          <w:between w:val="nil"/>
        </w:pBdr>
        <w:spacing w:after="0" w:line="276" w:lineRule="auto"/>
        <w:ind w:left="567" w:hanging="283"/>
        <w:jc w:val="both"/>
        <w:rPr>
          <w:rFonts w:ascii="Arial" w:eastAsia="Arial" w:hAnsi="Arial" w:cs="Arial"/>
          <w:color w:val="000000"/>
        </w:rPr>
      </w:pPr>
      <w:r>
        <w:rPr>
          <w:rFonts w:ascii="Arial" w:eastAsia="Arial" w:hAnsi="Arial" w:cs="Arial"/>
          <w:color w:val="000000"/>
        </w:rPr>
        <w:t>Keputusan Menteri Pendidikan Kebudayaan Riset dan Teknologi Nomor 210/M/2023 tentang Indikator Kinerja Utama Perguruan Tinggi dan Lembaga Layanan Pendidikan Tinggi;</w:t>
      </w:r>
    </w:p>
    <w:p w14:paraId="0E5A9C0F" w14:textId="77777777" w:rsidR="00C02A37" w:rsidRDefault="00B21CB4">
      <w:pPr>
        <w:numPr>
          <w:ilvl w:val="0"/>
          <w:numId w:val="7"/>
        </w:numPr>
        <w:pBdr>
          <w:top w:val="nil"/>
          <w:left w:val="nil"/>
          <w:bottom w:val="nil"/>
          <w:right w:val="nil"/>
          <w:between w:val="nil"/>
        </w:pBdr>
        <w:spacing w:after="0" w:line="276" w:lineRule="auto"/>
        <w:ind w:left="567" w:hanging="283"/>
        <w:jc w:val="both"/>
        <w:rPr>
          <w:rFonts w:ascii="Arial" w:eastAsia="Arial" w:hAnsi="Arial" w:cs="Arial"/>
          <w:color w:val="000000"/>
        </w:rPr>
      </w:pPr>
      <w:r>
        <w:rPr>
          <w:rFonts w:ascii="Arial" w:eastAsia="Arial" w:hAnsi="Arial" w:cs="Arial"/>
          <w:color w:val="000000"/>
        </w:rPr>
        <w:t>Peraturan Badan Akreditasi Nasional Perguruan Tinggi Nomor 13 Tahun 2023 tentang Sistem Akreditasi Nasional Pendidikan Tinggi.</w:t>
      </w:r>
    </w:p>
    <w:p w14:paraId="4521A106" w14:textId="77777777" w:rsidR="00C02A37" w:rsidRDefault="00B21CB4">
      <w:pPr>
        <w:numPr>
          <w:ilvl w:val="0"/>
          <w:numId w:val="7"/>
        </w:numPr>
        <w:pBdr>
          <w:top w:val="nil"/>
          <w:left w:val="nil"/>
          <w:bottom w:val="nil"/>
          <w:right w:val="nil"/>
          <w:between w:val="nil"/>
        </w:pBdr>
        <w:spacing w:after="0" w:line="276" w:lineRule="auto"/>
        <w:ind w:left="567" w:hanging="283"/>
        <w:jc w:val="both"/>
      </w:pPr>
      <w:r>
        <w:rPr>
          <w:rFonts w:ascii="Arial" w:eastAsia="Arial" w:hAnsi="Arial" w:cs="Arial"/>
          <w:color w:val="000000"/>
        </w:rPr>
        <w:t>Peraturan Badan Akreditasi Nasional Perguruan Tinggi Nomor 5 Tahun 2024 tentang Instrumen Pemantauan dan Evaluasi Mutu Perguruan Tinggi untuk Perpanjangan Status Terakreditasi Melalui Mekanisme Automasi.</w:t>
      </w:r>
    </w:p>
    <w:sectPr w:rsidR="00C02A37">
      <w:footerReference w:type="default" r:id="rId1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DDD9B" w14:textId="77777777" w:rsidR="00D87C4C" w:rsidRDefault="00D87C4C">
      <w:pPr>
        <w:spacing w:after="0" w:line="240" w:lineRule="auto"/>
      </w:pPr>
      <w:r>
        <w:separator/>
      </w:r>
    </w:p>
  </w:endnote>
  <w:endnote w:type="continuationSeparator" w:id="0">
    <w:p w14:paraId="4FD2F346" w14:textId="77777777" w:rsidR="00D87C4C" w:rsidRDefault="00D87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MT Condensed Light">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9324B" w14:textId="77777777" w:rsidR="00C02A37" w:rsidRDefault="00C02A37">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9DC4" w14:textId="77777777" w:rsidR="00C02A37" w:rsidRDefault="00B21CB4">
    <w:pPr>
      <w:numPr>
        <w:ilvl w:val="0"/>
        <w:numId w:val="10"/>
      </w:numPr>
      <w:pBdr>
        <w:top w:val="single" w:sz="4" w:space="1" w:color="000000"/>
        <w:left w:val="nil"/>
        <w:bottom w:val="nil"/>
        <w:right w:val="nil"/>
        <w:between w:val="nil"/>
      </w:pBdr>
      <w:spacing w:after="0" w:line="240" w:lineRule="auto"/>
      <w:rPr>
        <w:color w:val="222A35"/>
      </w:rPr>
    </w:pPr>
    <w:r>
      <w:rPr>
        <w:color w:val="000000"/>
      </w:rPr>
      <w:t xml:space="preserve">Standar Mutu Kompetensi Lulusan – UPM </w:t>
    </w:r>
    <w:r>
      <w:rPr>
        <w:color w:val="000000"/>
      </w:rPr>
      <w:tab/>
    </w:r>
    <w:r>
      <w:rPr>
        <w:color w:val="000000"/>
      </w:rPr>
      <w:tab/>
    </w:r>
    <w:r>
      <w:rPr>
        <w:color w:val="000000"/>
      </w:rPr>
      <w:tab/>
    </w:r>
    <w:r>
      <w:rPr>
        <w:color w:val="000000"/>
      </w:rPr>
      <w:tab/>
    </w:r>
    <w:r>
      <w:rPr>
        <w:color w:val="000000"/>
      </w:rPr>
      <w:tab/>
    </w:r>
    <w:r>
      <w:rPr>
        <w:color w:val="000000"/>
      </w:rPr>
      <w:tab/>
    </w:r>
    <w:r>
      <w:rPr>
        <w:color w:val="323E4F"/>
      </w:rPr>
      <w:t xml:space="preserve"> </w:t>
    </w:r>
  </w:p>
  <w:p w14:paraId="3CC16C9A" w14:textId="77777777" w:rsidR="00C02A37" w:rsidRDefault="00C02A37">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7D07A" w14:textId="77777777" w:rsidR="00C02A37" w:rsidRDefault="00C02A37">
    <w:pPr>
      <w:pBdr>
        <w:top w:val="nil"/>
        <w:left w:val="nil"/>
        <w:bottom w:val="nil"/>
        <w:right w:val="nil"/>
        <w:between w:val="nil"/>
      </w:pBdr>
      <w:tabs>
        <w:tab w:val="center" w:pos="4513"/>
        <w:tab w:val="right" w:pos="9026"/>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305F7" w14:textId="77777777" w:rsidR="00C02A37" w:rsidRDefault="00B21CB4">
    <w:pPr>
      <w:numPr>
        <w:ilvl w:val="0"/>
        <w:numId w:val="12"/>
      </w:numPr>
      <w:pBdr>
        <w:top w:val="single" w:sz="4" w:space="1" w:color="000000"/>
        <w:left w:val="nil"/>
        <w:bottom w:val="nil"/>
        <w:right w:val="nil"/>
        <w:between w:val="nil"/>
      </w:pBdr>
      <w:spacing w:after="0" w:line="240" w:lineRule="auto"/>
      <w:rPr>
        <w:color w:val="222A35"/>
      </w:rPr>
    </w:pPr>
    <w:r>
      <w:rPr>
        <w:color w:val="000000"/>
      </w:rPr>
      <w:t xml:space="preserve">Standar Mutu Kompetensi Lulusan – UPM </w:t>
    </w:r>
    <w:r>
      <w:rPr>
        <w:color w:val="000000"/>
      </w:rPr>
      <w:tab/>
    </w:r>
    <w:r>
      <w:rPr>
        <w:color w:val="000000"/>
      </w:rPr>
      <w:tab/>
    </w:r>
    <w:r>
      <w:rPr>
        <w:color w:val="000000"/>
      </w:rPr>
      <w:tab/>
    </w:r>
    <w:r>
      <w:rPr>
        <w:color w:val="000000"/>
      </w:rPr>
      <w:tab/>
    </w:r>
    <w:r>
      <w:rPr>
        <w:color w:val="000000"/>
      </w:rPr>
      <w:tab/>
    </w:r>
    <w:r>
      <w:rPr>
        <w:color w:val="000000"/>
      </w:rPr>
      <w:tab/>
      <w:t xml:space="preserve">Hal </w:t>
    </w:r>
    <w:r>
      <w:rPr>
        <w:color w:val="323E4F"/>
      </w:rPr>
      <w:fldChar w:fldCharType="begin"/>
    </w:r>
    <w:r>
      <w:rPr>
        <w:color w:val="323E4F"/>
      </w:rPr>
      <w:instrText>PAGE</w:instrText>
    </w:r>
    <w:r>
      <w:rPr>
        <w:color w:val="323E4F"/>
      </w:rPr>
      <w:fldChar w:fldCharType="separate"/>
    </w:r>
    <w:r w:rsidR="007243FE">
      <w:rPr>
        <w:noProof/>
        <w:color w:val="323E4F"/>
      </w:rPr>
      <w:t>1</w:t>
    </w:r>
    <w:r>
      <w:rPr>
        <w:color w:val="323E4F"/>
      </w:rPr>
      <w:fldChar w:fldCharType="end"/>
    </w:r>
    <w:r>
      <w:rPr>
        <w:color w:val="323E4F"/>
      </w:rPr>
      <w:t xml:space="preserve"> </w:t>
    </w:r>
  </w:p>
  <w:p w14:paraId="478880CA" w14:textId="77777777" w:rsidR="00C02A37" w:rsidRDefault="00C02A3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983AB" w14:textId="77777777" w:rsidR="00D87C4C" w:rsidRDefault="00D87C4C">
      <w:pPr>
        <w:spacing w:after="0" w:line="240" w:lineRule="auto"/>
      </w:pPr>
      <w:r>
        <w:separator/>
      </w:r>
    </w:p>
  </w:footnote>
  <w:footnote w:type="continuationSeparator" w:id="0">
    <w:p w14:paraId="321E6C6B" w14:textId="77777777" w:rsidR="00D87C4C" w:rsidRDefault="00D87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CE74" w14:textId="77777777" w:rsidR="00C02A37" w:rsidRDefault="00C02A37">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1419F" w14:textId="77777777" w:rsidR="00C02A37" w:rsidRDefault="00C02A37">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65847" w14:textId="77777777" w:rsidR="00C02A37" w:rsidRDefault="00C02A3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65D26"/>
    <w:multiLevelType w:val="multilevel"/>
    <w:tmpl w:val="675804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3776B8"/>
    <w:multiLevelType w:val="multilevel"/>
    <w:tmpl w:val="739CAA22"/>
    <w:lvl w:ilvl="0">
      <w:start w:val="1"/>
      <w:numFmt w:val="lowerLetter"/>
      <w:lvlText w:val="%1."/>
      <w:lvlJc w:val="left"/>
      <w:pPr>
        <w:ind w:left="1429" w:hanging="360"/>
      </w:pPr>
    </w:lvl>
    <w:lvl w:ilvl="1">
      <w:start w:val="1"/>
      <w:numFmt w:val="lowerLetter"/>
      <w:lvlText w:val="%2."/>
      <w:lvlJc w:val="left"/>
      <w:pPr>
        <w:ind w:left="2149" w:hanging="360"/>
      </w:pPr>
      <w:rPr>
        <w:b w:val="0"/>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1D41941"/>
    <w:multiLevelType w:val="multilevel"/>
    <w:tmpl w:val="34E49A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6B13642"/>
    <w:multiLevelType w:val="multilevel"/>
    <w:tmpl w:val="60306F5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AA85B48"/>
    <w:multiLevelType w:val="multilevel"/>
    <w:tmpl w:val="5A840B1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22F9718C"/>
    <w:multiLevelType w:val="multilevel"/>
    <w:tmpl w:val="C72C6F86"/>
    <w:lvl w:ilvl="0">
      <w:start w:val="1"/>
      <w:numFmt w:val="lowerLetter"/>
      <w:lvlText w:val="%1."/>
      <w:lvlJc w:val="left"/>
      <w:pPr>
        <w:ind w:left="720" w:hanging="360"/>
      </w:pPr>
      <w:rPr>
        <w:rFonts w:ascii="Arial" w:eastAsia="Arial"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732AAE"/>
    <w:multiLevelType w:val="multilevel"/>
    <w:tmpl w:val="05F0296A"/>
    <w:lvl w:ilvl="0">
      <w:start w:val="1"/>
      <w:numFmt w:val="decimalZero"/>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FEA4F8C"/>
    <w:multiLevelType w:val="multilevel"/>
    <w:tmpl w:val="DE1C757C"/>
    <w:lvl w:ilvl="0">
      <w:start w:val="9"/>
      <w:numFmt w:val="lowerLetter"/>
      <w:lvlText w:val="%1."/>
      <w:lvlJc w:val="left"/>
      <w:pPr>
        <w:ind w:left="720" w:hanging="360"/>
      </w:pPr>
      <w:rPr>
        <w:sz w:val="22"/>
        <w:szCs w:val="22"/>
      </w:rPr>
    </w:lvl>
    <w:lvl w:ilvl="1">
      <w:start w:val="1"/>
      <w:numFmt w:val="lowerLetter"/>
      <w:lvlText w:val="%2."/>
      <w:lvlJc w:val="left"/>
      <w:pPr>
        <w:ind w:left="720" w:hanging="360"/>
      </w:pPr>
      <w:rPr>
        <w:rFonts w:ascii="Arial" w:eastAsia="Arial" w:hAnsi="Arial" w:cs="Arial"/>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36F93805"/>
    <w:multiLevelType w:val="multilevel"/>
    <w:tmpl w:val="9FC488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29F09B3"/>
    <w:multiLevelType w:val="multilevel"/>
    <w:tmpl w:val="9482BB90"/>
    <w:lvl w:ilvl="0">
      <w:start w:val="1"/>
      <w:numFmt w:val="decimal"/>
      <w:lvlText w:val="%1)"/>
      <w:lvlJc w:val="left"/>
      <w:pPr>
        <w:ind w:left="720" w:hanging="360"/>
      </w:pPr>
      <w:rPr>
        <w:sz w:val="24"/>
        <w:szCs w:val="24"/>
      </w:rPr>
    </w:lvl>
    <w:lvl w:ilvl="1">
      <w:start w:val="1"/>
      <w:numFmt w:val="lowerLetter"/>
      <w:lvlText w:val="%2."/>
      <w:lvlJc w:val="left"/>
      <w:pPr>
        <w:ind w:left="720" w:hanging="360"/>
      </w:pPr>
      <w:rPr>
        <w:rFonts w:ascii="Arial" w:eastAsia="Arial" w:hAnsi="Arial" w:cs="Arial"/>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46B6770A"/>
    <w:multiLevelType w:val="multilevel"/>
    <w:tmpl w:val="11F8A5C8"/>
    <w:lvl w:ilvl="0">
      <w:start w:val="1"/>
      <w:numFmt w:val="decimalZero"/>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70B42A7"/>
    <w:multiLevelType w:val="multilevel"/>
    <w:tmpl w:val="99422024"/>
    <w:lvl w:ilvl="0">
      <w:start w:val="1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630BCE"/>
    <w:multiLevelType w:val="multilevel"/>
    <w:tmpl w:val="27E28BF8"/>
    <w:lvl w:ilvl="0">
      <w:start w:val="1"/>
      <w:numFmt w:val="lowerLetter"/>
      <w:lvlText w:val="%1."/>
      <w:lvlJc w:val="left"/>
      <w:pPr>
        <w:ind w:left="644" w:hanging="357"/>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603B7931"/>
    <w:multiLevelType w:val="multilevel"/>
    <w:tmpl w:val="5F1AEB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612B6F75"/>
    <w:multiLevelType w:val="multilevel"/>
    <w:tmpl w:val="6FD000FC"/>
    <w:lvl w:ilvl="0">
      <w:start w:val="1"/>
      <w:numFmt w:val="lowerLetter"/>
      <w:lvlText w:val="%1."/>
      <w:lvlJc w:val="left"/>
      <w:pPr>
        <w:ind w:left="720" w:hanging="360"/>
      </w:pPr>
      <w:rPr>
        <w:sz w:val="22"/>
        <w:szCs w:val="22"/>
      </w:rPr>
    </w:lvl>
    <w:lvl w:ilvl="1">
      <w:start w:val="1"/>
      <w:numFmt w:val="lowerLetter"/>
      <w:lvlText w:val="%2."/>
      <w:lvlJc w:val="left"/>
      <w:pPr>
        <w:ind w:left="720" w:hanging="360"/>
      </w:pPr>
      <w:rPr>
        <w:rFonts w:ascii="Arial" w:eastAsia="Arial" w:hAnsi="Arial" w:cs="Arial"/>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640B5821"/>
    <w:multiLevelType w:val="multilevel"/>
    <w:tmpl w:val="79B4647C"/>
    <w:lvl w:ilvl="0">
      <w:start w:val="1"/>
      <w:numFmt w:val="lowerLetter"/>
      <w:lvlText w:val="%1."/>
      <w:lvlJc w:val="left"/>
      <w:pPr>
        <w:ind w:left="644" w:hanging="357"/>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7C6F0588"/>
    <w:multiLevelType w:val="multilevel"/>
    <w:tmpl w:val="CE1CC532"/>
    <w:lvl w:ilvl="0">
      <w:start w:val="1"/>
      <w:numFmt w:val="lowerLetter"/>
      <w:lvlText w:val="%1."/>
      <w:lvlJc w:val="left"/>
      <w:pPr>
        <w:ind w:left="644" w:hanging="357"/>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7C732572"/>
    <w:multiLevelType w:val="multilevel"/>
    <w:tmpl w:val="93B030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D3704C0"/>
    <w:multiLevelType w:val="multilevel"/>
    <w:tmpl w:val="C1C657F0"/>
    <w:lvl w:ilvl="0">
      <w:start w:val="1"/>
      <w:numFmt w:val="decimal"/>
      <w:lvlText w:val="%1)"/>
      <w:lvlJc w:val="left"/>
      <w:pPr>
        <w:ind w:left="644" w:hanging="357"/>
      </w:pPr>
    </w:lvl>
    <w:lvl w:ilvl="1">
      <w:start w:val="1"/>
      <w:numFmt w:val="bullet"/>
      <w:lvlText w:val="•"/>
      <w:lvlJc w:val="left"/>
      <w:pPr>
        <w:ind w:left="1364" w:hanging="360"/>
      </w:pPr>
      <w:rPr>
        <w:rFonts w:ascii="Abadi MT Condensed Light" w:eastAsia="Abadi MT Condensed Light" w:hAnsi="Abadi MT Condensed Light" w:cs="Abadi MT Condensed Light"/>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3"/>
  </w:num>
  <w:num w:numId="2">
    <w:abstractNumId w:val="13"/>
  </w:num>
  <w:num w:numId="3">
    <w:abstractNumId w:val="0"/>
  </w:num>
  <w:num w:numId="4">
    <w:abstractNumId w:val="18"/>
  </w:num>
  <w:num w:numId="5">
    <w:abstractNumId w:val="16"/>
  </w:num>
  <w:num w:numId="6">
    <w:abstractNumId w:val="14"/>
  </w:num>
  <w:num w:numId="7">
    <w:abstractNumId w:val="5"/>
  </w:num>
  <w:num w:numId="8">
    <w:abstractNumId w:val="15"/>
  </w:num>
  <w:num w:numId="9">
    <w:abstractNumId w:val="8"/>
  </w:num>
  <w:num w:numId="10">
    <w:abstractNumId w:val="10"/>
  </w:num>
  <w:num w:numId="11">
    <w:abstractNumId w:val="11"/>
  </w:num>
  <w:num w:numId="12">
    <w:abstractNumId w:val="6"/>
  </w:num>
  <w:num w:numId="13">
    <w:abstractNumId w:val="4"/>
  </w:num>
  <w:num w:numId="14">
    <w:abstractNumId w:val="7"/>
  </w:num>
  <w:num w:numId="15">
    <w:abstractNumId w:val="12"/>
  </w:num>
  <w:num w:numId="16">
    <w:abstractNumId w:val="2"/>
  </w:num>
  <w:num w:numId="17">
    <w:abstractNumId w:val="1"/>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A37"/>
    <w:rsid w:val="00053395"/>
    <w:rsid w:val="00165760"/>
    <w:rsid w:val="003F2717"/>
    <w:rsid w:val="005774B6"/>
    <w:rsid w:val="007243FE"/>
    <w:rsid w:val="007B38A4"/>
    <w:rsid w:val="008E3EB4"/>
    <w:rsid w:val="00A37404"/>
    <w:rsid w:val="00B21CB4"/>
    <w:rsid w:val="00C02A37"/>
    <w:rsid w:val="00D87C4C"/>
    <w:rsid w:val="00E37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858B6F"/>
  <w15:docId w15:val="{198F4830-716D-4D94-9FF2-889C685A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paragraph" w:styleId="ListParagraph">
    <w:name w:val="List Paragraph"/>
    <w:basedOn w:val="Normal"/>
    <w:uiPriority w:val="34"/>
    <w:qFormat/>
    <w:rsid w:val="001E4090"/>
    <w:pPr>
      <w:spacing w:after="0" w:line="240" w:lineRule="auto"/>
      <w:ind w:left="720"/>
      <w:contextualSpacing/>
    </w:pPr>
    <w:rPr>
      <w:rFonts w:ascii="Times New Roman" w:eastAsia="Times New Roman" w:hAnsi="Times New Roman" w:cs="Times New Roman"/>
      <w:sz w:val="24"/>
      <w:szCs w:val="24"/>
      <w:lang w:val="en-ID"/>
    </w:rPr>
  </w:style>
  <w:style w:type="paragraph" w:styleId="NormalWeb">
    <w:name w:val="Normal (Web)"/>
    <w:basedOn w:val="Normal"/>
    <w:uiPriority w:val="99"/>
    <w:unhideWhenUsed/>
    <w:rsid w:val="001E4090"/>
    <w:pPr>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NoSpacingChar">
    <w:name w:val="No Spacing Char"/>
    <w:link w:val="NoSpacing"/>
    <w:rsid w:val="00BD5C66"/>
    <w:rPr>
      <w:rFonts w:ascii="Calibri" w:eastAsia="Calibri" w:hAnsi="Calibri"/>
      <w:lang w:val="id-ID"/>
    </w:rPr>
  </w:style>
  <w:style w:type="paragraph" w:styleId="NoSpacing">
    <w:name w:val="No Spacing"/>
    <w:link w:val="NoSpacingChar"/>
    <w:qFormat/>
    <w:rsid w:val="00BD5C66"/>
    <w:pPr>
      <w:spacing w:after="0" w:line="240" w:lineRule="auto"/>
    </w:pPr>
    <w:rPr>
      <w:lang w:val="id-ID"/>
    </w:rPr>
  </w:style>
  <w:style w:type="paragraph" w:styleId="Header">
    <w:name w:val="header"/>
    <w:basedOn w:val="Normal"/>
    <w:link w:val="HeaderChar"/>
    <w:uiPriority w:val="99"/>
    <w:unhideWhenUsed/>
    <w:rsid w:val="00F67B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BD6"/>
    <w:rPr>
      <w:lang w:val="id-ID"/>
    </w:rPr>
  </w:style>
  <w:style w:type="paragraph" w:styleId="Footer">
    <w:name w:val="footer"/>
    <w:basedOn w:val="Normal"/>
    <w:link w:val="FooterChar"/>
    <w:uiPriority w:val="99"/>
    <w:unhideWhenUsed/>
    <w:rsid w:val="00F67B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BD6"/>
    <w:rPr>
      <w:lang w:val="id-I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990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892F08"/>
    <w:rPr>
      <w:sz w:val="16"/>
      <w:szCs w:val="16"/>
    </w:rPr>
  </w:style>
  <w:style w:type="paragraph" w:styleId="CommentText">
    <w:name w:val="annotation text"/>
    <w:basedOn w:val="Normal"/>
    <w:link w:val="CommentTextChar"/>
    <w:uiPriority w:val="99"/>
    <w:semiHidden/>
    <w:unhideWhenUsed/>
    <w:rsid w:val="00892F08"/>
    <w:pPr>
      <w:spacing w:line="240" w:lineRule="auto"/>
    </w:pPr>
    <w:rPr>
      <w:sz w:val="20"/>
      <w:szCs w:val="20"/>
    </w:rPr>
  </w:style>
  <w:style w:type="character" w:customStyle="1" w:styleId="CommentTextChar">
    <w:name w:val="Comment Text Char"/>
    <w:basedOn w:val="DefaultParagraphFont"/>
    <w:link w:val="CommentText"/>
    <w:uiPriority w:val="99"/>
    <w:semiHidden/>
    <w:rsid w:val="00892F08"/>
    <w:rPr>
      <w:sz w:val="20"/>
      <w:szCs w:val="20"/>
    </w:rPr>
  </w:style>
  <w:style w:type="paragraph" w:styleId="CommentSubject">
    <w:name w:val="annotation subject"/>
    <w:basedOn w:val="CommentText"/>
    <w:next w:val="CommentText"/>
    <w:link w:val="CommentSubjectChar"/>
    <w:uiPriority w:val="99"/>
    <w:semiHidden/>
    <w:unhideWhenUsed/>
    <w:rsid w:val="00892F08"/>
    <w:rPr>
      <w:b/>
      <w:bCs/>
    </w:rPr>
  </w:style>
  <w:style w:type="character" w:customStyle="1" w:styleId="CommentSubjectChar">
    <w:name w:val="Comment Subject Char"/>
    <w:basedOn w:val="CommentTextChar"/>
    <w:link w:val="CommentSubject"/>
    <w:uiPriority w:val="99"/>
    <w:semiHidden/>
    <w:rsid w:val="00892F08"/>
    <w:rPr>
      <w:b/>
      <w:bCs/>
      <w:sz w:val="20"/>
      <w:szCs w:val="20"/>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iNxTFGGIGcQmu2LsM2Bhv0X/3Q==">CgMxLjAyDmguNmYxM3lrZXlkMGgyMghoLmdqZGd4czIOaC5xNGN2YWFtbXFrbTAyCWguMzBqMHpsbDINaC5zYzI2Nmd1c21tcDIOaC45Z3oxcm5nZWl2ZjQ4AHIhMW4xMjNXcEVYMHp4VzAxNUR3aHFsUmMyQkdmSFFfMGhz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2465</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Akademi LLDIKTI 3</dc:creator>
  <cp:lastModifiedBy>QA</cp:lastModifiedBy>
  <cp:revision>7</cp:revision>
  <cp:lastPrinted>2025-07-31T07:35:00Z</cp:lastPrinted>
  <dcterms:created xsi:type="dcterms:W3CDTF">2025-07-17T22:24:00Z</dcterms:created>
  <dcterms:modified xsi:type="dcterms:W3CDTF">2025-09-30T03:44:00Z</dcterms:modified>
</cp:coreProperties>
</file>